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434C" w14:textId="77777777" w:rsidR="007D04E3" w:rsidRPr="0097117A" w:rsidRDefault="007D04E3">
      <w:pPr>
        <w:spacing w:after="79" w:line="259" w:lineRule="auto"/>
        <w:ind w:left="20" w:right="0" w:firstLine="0"/>
        <w:jc w:val="left"/>
        <w:rPr>
          <w:color w:val="000000" w:themeColor="text1"/>
        </w:rPr>
      </w:pPr>
    </w:p>
    <w:p w14:paraId="1A869653" w14:textId="77777777" w:rsidR="00111745" w:rsidRPr="0097117A" w:rsidRDefault="00146268">
      <w:pPr>
        <w:spacing w:after="0" w:line="259" w:lineRule="auto"/>
        <w:ind w:left="0" w:right="8" w:firstLine="0"/>
        <w:jc w:val="center"/>
        <w:rPr>
          <w:b/>
          <w:bCs/>
          <w:color w:val="000000" w:themeColor="text1"/>
          <w:sz w:val="28"/>
          <w:szCs w:val="28"/>
        </w:rPr>
      </w:pPr>
      <w:r>
        <w:rPr>
          <w:b/>
          <w:bCs/>
          <w:color w:val="000000" w:themeColor="text1"/>
          <w:sz w:val="28"/>
          <w:szCs w:val="28"/>
        </w:rPr>
        <w:t xml:space="preserve">MoReMED Student Congress </w:t>
      </w:r>
    </w:p>
    <w:p w14:paraId="3841AE38" w14:textId="77777777" w:rsidR="007D04E3" w:rsidRPr="0097117A" w:rsidRDefault="00146268">
      <w:pPr>
        <w:spacing w:after="0" w:line="259" w:lineRule="auto"/>
        <w:ind w:left="0" w:right="8" w:firstLine="0"/>
        <w:jc w:val="center"/>
        <w:rPr>
          <w:b/>
          <w:bCs/>
          <w:color w:val="000000" w:themeColor="text1"/>
          <w:sz w:val="28"/>
          <w:szCs w:val="28"/>
        </w:rPr>
      </w:pPr>
      <w:r>
        <w:rPr>
          <w:b/>
          <w:bCs/>
          <w:color w:val="000000" w:themeColor="text1"/>
          <w:sz w:val="28"/>
          <w:szCs w:val="28"/>
        </w:rPr>
        <w:t xml:space="preserve">VI Edition </w:t>
      </w:r>
    </w:p>
    <w:p w14:paraId="4AC5596F" w14:textId="77777777" w:rsidR="00EE5E9A" w:rsidRPr="0097117A" w:rsidRDefault="00C1507E" w:rsidP="00C73539">
      <w:pPr>
        <w:spacing w:after="0" w:line="259" w:lineRule="auto"/>
        <w:ind w:left="0" w:right="8" w:firstLine="0"/>
        <w:jc w:val="center"/>
        <w:rPr>
          <w:color w:val="000000" w:themeColor="text1"/>
        </w:rPr>
      </w:pPr>
      <w:r>
        <w:rPr>
          <w:b/>
          <w:bCs/>
          <w:color w:val="000000" w:themeColor="text1"/>
          <w:sz w:val="28"/>
          <w:szCs w:val="28"/>
        </w:rPr>
        <w:t>15</w:t>
      </w:r>
      <w:r>
        <w:rPr>
          <w:b/>
          <w:bCs/>
          <w:color w:val="000000" w:themeColor="text1"/>
          <w:sz w:val="28"/>
          <w:szCs w:val="28"/>
          <w:vertAlign w:val="superscript"/>
        </w:rPr>
        <w:t>th</w:t>
      </w:r>
      <w:r>
        <w:rPr>
          <w:b/>
          <w:bCs/>
          <w:color w:val="000000" w:themeColor="text1"/>
          <w:sz w:val="28"/>
          <w:szCs w:val="28"/>
        </w:rPr>
        <w:t xml:space="preserve"> - 16</w:t>
      </w:r>
      <w:r>
        <w:rPr>
          <w:b/>
          <w:bCs/>
          <w:color w:val="000000" w:themeColor="text1"/>
          <w:sz w:val="28"/>
          <w:szCs w:val="28"/>
          <w:vertAlign w:val="superscript"/>
        </w:rPr>
        <w:t>th</w:t>
      </w:r>
      <w:r>
        <w:rPr>
          <w:b/>
          <w:bCs/>
          <w:color w:val="000000" w:themeColor="text1"/>
          <w:sz w:val="28"/>
          <w:szCs w:val="28"/>
        </w:rPr>
        <w:t xml:space="preserve"> April 2021</w:t>
      </w:r>
    </w:p>
    <w:p w14:paraId="1004CEEB" w14:textId="77777777" w:rsidR="00C73539" w:rsidRPr="0097117A" w:rsidRDefault="00C73539" w:rsidP="00C73539">
      <w:pPr>
        <w:spacing w:after="0" w:line="259" w:lineRule="auto"/>
        <w:ind w:left="0" w:right="8" w:firstLine="0"/>
        <w:rPr>
          <w:color w:val="000000" w:themeColor="text1"/>
        </w:rPr>
      </w:pPr>
    </w:p>
    <w:p w14:paraId="2382CDD0" w14:textId="77777777" w:rsidR="007D04E3" w:rsidRPr="0097117A" w:rsidRDefault="00146268">
      <w:pPr>
        <w:spacing w:after="20" w:line="259" w:lineRule="auto"/>
        <w:ind w:left="0" w:right="8" w:firstLine="0"/>
        <w:jc w:val="center"/>
        <w:rPr>
          <w:i/>
          <w:iCs/>
          <w:color w:val="000000" w:themeColor="text1"/>
        </w:rPr>
      </w:pPr>
      <w:r>
        <w:rPr>
          <w:b/>
          <w:bCs/>
          <w:i/>
          <w:iCs/>
          <w:color w:val="000000" w:themeColor="text1"/>
          <w:sz w:val="24"/>
          <w:szCs w:val="24"/>
        </w:rPr>
        <w:t xml:space="preserve">RULES </w:t>
      </w:r>
    </w:p>
    <w:p w14:paraId="6C1E6021" w14:textId="77777777" w:rsidR="007D04E3" w:rsidRPr="0097117A" w:rsidRDefault="007D04E3" w:rsidP="00C73539">
      <w:pPr>
        <w:spacing w:after="15" w:line="259" w:lineRule="auto"/>
        <w:ind w:left="0" w:right="0" w:firstLine="0"/>
        <w:rPr>
          <w:color w:val="000000" w:themeColor="text1"/>
        </w:rPr>
      </w:pPr>
    </w:p>
    <w:p w14:paraId="645ABB56" w14:textId="77777777" w:rsidR="007D04E3" w:rsidRPr="0097117A" w:rsidRDefault="00146268">
      <w:pPr>
        <w:pStyle w:val="Titolo1"/>
        <w:ind w:left="0" w:right="0" w:firstLine="0"/>
        <w:rPr>
          <w:color w:val="000000" w:themeColor="text1"/>
        </w:rPr>
      </w:pPr>
      <w:r>
        <w:rPr>
          <w:color w:val="000000" w:themeColor="text1"/>
        </w:rPr>
        <w:t>1. Purpose of the Project</w:t>
      </w:r>
    </w:p>
    <w:p w14:paraId="07D1BB12" w14:textId="77777777" w:rsidR="001B538D" w:rsidRPr="0097117A" w:rsidRDefault="00146268">
      <w:pPr>
        <w:ind w:left="0" w:right="0" w:firstLine="0"/>
        <w:rPr>
          <w:color w:val="000000" w:themeColor="text1"/>
        </w:rPr>
      </w:pPr>
      <w:r>
        <w:rPr>
          <w:color w:val="000000" w:themeColor="text1"/>
        </w:rPr>
        <w:t xml:space="preserve">The main aim of the MoReMED Student Congress is to offer medical-health care students the opportunity to share information with their peers, moving beyond being merely </w:t>
      </w:r>
      <w:r>
        <w:rPr>
          <w:i/>
          <w:iCs/>
          <w:color w:val="000000" w:themeColor="text1"/>
        </w:rPr>
        <w:t>users</w:t>
      </w:r>
      <w:r>
        <w:rPr>
          <w:color w:val="000000" w:themeColor="text1"/>
        </w:rPr>
        <w:t xml:space="preserve"> of scientific research. The congress gives the possibility to broaden the topics covered by the study programme for the Medicine and Surgery degree course. </w:t>
      </w:r>
    </w:p>
    <w:p w14:paraId="14025970" w14:textId="77777777" w:rsidR="007D04E3" w:rsidRPr="0097117A" w:rsidRDefault="001B538D">
      <w:pPr>
        <w:ind w:left="0" w:right="0" w:firstLine="0"/>
        <w:rPr>
          <w:color w:val="000000" w:themeColor="text1"/>
        </w:rPr>
      </w:pPr>
      <w:r>
        <w:rPr>
          <w:color w:val="000000" w:themeColor="text1"/>
        </w:rPr>
        <w:t xml:space="preserve">The project therefore aims to provide an incentive for learning and to stimulate students’ interest in specific, extra-curricular fields, as well as encouraging the development of skills to independently research scientific sources, the ability to work as part of a team and effective communication skills when it comes to scientifically reliable and proven information. </w:t>
      </w:r>
    </w:p>
    <w:p w14:paraId="392DE47F" w14:textId="77777777" w:rsidR="00C1507E" w:rsidRPr="0097117A" w:rsidRDefault="00C1507E">
      <w:pPr>
        <w:ind w:left="0" w:right="0" w:firstLine="0"/>
        <w:rPr>
          <w:color w:val="000000" w:themeColor="text1"/>
        </w:rPr>
      </w:pPr>
    </w:p>
    <w:p w14:paraId="30A3A891" w14:textId="77777777" w:rsidR="00C1507E" w:rsidRPr="0097117A" w:rsidRDefault="00C1507E">
      <w:pPr>
        <w:ind w:left="0" w:right="0" w:firstLine="0"/>
        <w:rPr>
          <w:b/>
          <w:bCs/>
          <w:color w:val="000000" w:themeColor="text1"/>
          <w:sz w:val="24"/>
          <w:szCs w:val="24"/>
        </w:rPr>
      </w:pPr>
      <w:r>
        <w:rPr>
          <w:b/>
          <w:bCs/>
          <w:color w:val="000000" w:themeColor="text1"/>
          <w:sz w:val="24"/>
          <w:szCs w:val="24"/>
        </w:rPr>
        <w:t>1.1 Arrangements for the VI Edition</w:t>
      </w:r>
    </w:p>
    <w:p w14:paraId="118680A5" w14:textId="77777777" w:rsidR="00C1507E" w:rsidRPr="0097117A" w:rsidRDefault="00C1507E">
      <w:pPr>
        <w:ind w:left="0" w:right="0" w:firstLine="0"/>
        <w:rPr>
          <w:color w:val="000000" w:themeColor="text1"/>
        </w:rPr>
      </w:pPr>
      <w:r>
        <w:rPr>
          <w:color w:val="000000" w:themeColor="text1"/>
        </w:rPr>
        <w:t xml:space="preserve">Due to the COVID-19 pandemic, the VI Edition of the MoReMED Student Congress will be a streamed-only event. </w:t>
      </w:r>
    </w:p>
    <w:p w14:paraId="7001F5BB" w14:textId="77777777" w:rsidR="007D04E3" w:rsidRPr="0097117A" w:rsidRDefault="00C1507E" w:rsidP="00AD3442">
      <w:pPr>
        <w:ind w:left="0" w:right="0" w:firstLine="0"/>
        <w:rPr>
          <w:color w:val="000000" w:themeColor="text1"/>
        </w:rPr>
      </w:pPr>
      <w:r>
        <w:rPr>
          <w:color w:val="000000" w:themeColor="text1"/>
        </w:rPr>
        <w:t>Depending on the epidemiological situation and the university regulations in force at the time, the Organising Committee reserves the right to convert the event into a ‘mixed’ format, i.e., online and with partial attendance.</w:t>
      </w:r>
    </w:p>
    <w:p w14:paraId="163D0531" w14:textId="77777777" w:rsidR="00AD3442" w:rsidRPr="0097117A" w:rsidRDefault="00AD3442" w:rsidP="00AD3442">
      <w:pPr>
        <w:ind w:left="0" w:right="0" w:firstLine="0"/>
        <w:rPr>
          <w:color w:val="000000" w:themeColor="text1"/>
        </w:rPr>
      </w:pPr>
    </w:p>
    <w:p w14:paraId="3DFCDED3" w14:textId="77777777" w:rsidR="007D04E3" w:rsidRPr="0097117A" w:rsidRDefault="00146268">
      <w:pPr>
        <w:pStyle w:val="Titolo1"/>
        <w:ind w:left="0" w:right="0" w:firstLine="0"/>
        <w:rPr>
          <w:color w:val="000000" w:themeColor="text1"/>
        </w:rPr>
      </w:pPr>
      <w:r>
        <w:rPr>
          <w:color w:val="000000" w:themeColor="text1"/>
        </w:rPr>
        <w:t xml:space="preserve">2. Active Participants - Students-EXHIBITORS </w:t>
      </w:r>
    </w:p>
    <w:p w14:paraId="28FD1D12" w14:textId="77777777" w:rsidR="007D04E3" w:rsidRPr="0097117A" w:rsidRDefault="00146268">
      <w:pPr>
        <w:ind w:left="0" w:right="0" w:firstLine="0"/>
        <w:rPr>
          <w:color w:val="000000" w:themeColor="text1"/>
        </w:rPr>
      </w:pPr>
      <w:r>
        <w:rPr>
          <w:color w:val="000000" w:themeColor="text1"/>
        </w:rPr>
        <w:t>The term “Active Participants" or "Students-Exhibitors" refers to students who would like to submit work, applying for one of the 15 "Student-Exhibit" slots.</w:t>
      </w:r>
    </w:p>
    <w:p w14:paraId="1150FBE8" w14:textId="77777777" w:rsidR="007D04E3" w:rsidRPr="0097117A" w:rsidRDefault="007D04E3">
      <w:pPr>
        <w:spacing w:after="0" w:line="259" w:lineRule="auto"/>
        <w:ind w:left="0" w:right="0" w:firstLine="0"/>
        <w:jc w:val="left"/>
        <w:rPr>
          <w:color w:val="000000" w:themeColor="text1"/>
        </w:rPr>
      </w:pPr>
    </w:p>
    <w:p w14:paraId="6ADCA7E1"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2.1 Who can apply? </w:t>
      </w:r>
    </w:p>
    <w:p w14:paraId="2E215036" w14:textId="77777777" w:rsidR="007D04E3" w:rsidRPr="0097117A" w:rsidRDefault="00146268">
      <w:pPr>
        <w:ind w:left="0" w:right="0" w:firstLine="0"/>
        <w:rPr>
          <w:color w:val="000000" w:themeColor="text1"/>
        </w:rPr>
      </w:pPr>
      <w:r>
        <w:rPr>
          <w:color w:val="000000" w:themeColor="text1"/>
        </w:rPr>
        <w:t xml:space="preserve">All students in Italy who fall into one of the following categories are entitled to apply as exhibitors: </w:t>
      </w:r>
    </w:p>
    <w:p w14:paraId="4F0EE9A1" w14:textId="77777777" w:rsidR="007D04E3" w:rsidRPr="0097117A" w:rsidRDefault="00146268" w:rsidP="00111745">
      <w:pPr>
        <w:numPr>
          <w:ilvl w:val="0"/>
          <w:numId w:val="7"/>
        </w:numPr>
        <w:ind w:right="0"/>
        <w:rPr>
          <w:color w:val="000000" w:themeColor="text1"/>
        </w:rPr>
      </w:pPr>
      <w:r>
        <w:rPr>
          <w:color w:val="000000" w:themeColor="text1"/>
        </w:rPr>
        <w:t>Duly enrolled students in their 3</w:t>
      </w:r>
      <w:r>
        <w:rPr>
          <w:color w:val="000000" w:themeColor="text1"/>
          <w:vertAlign w:val="superscript"/>
        </w:rPr>
        <w:t>rd</w:t>
      </w:r>
      <w:r>
        <w:rPr>
          <w:color w:val="000000" w:themeColor="text1"/>
        </w:rPr>
        <w:t>, 4</w:t>
      </w:r>
      <w:r>
        <w:rPr>
          <w:color w:val="000000" w:themeColor="text1"/>
          <w:vertAlign w:val="superscript"/>
        </w:rPr>
        <w:t>th</w:t>
      </w:r>
      <w:r>
        <w:rPr>
          <w:color w:val="000000" w:themeColor="text1"/>
        </w:rPr>
        <w:t>, 5</w:t>
      </w:r>
      <w:r>
        <w:rPr>
          <w:color w:val="000000" w:themeColor="text1"/>
          <w:vertAlign w:val="superscript"/>
        </w:rPr>
        <w:t>th</w:t>
      </w:r>
      <w:r>
        <w:rPr>
          <w:color w:val="000000" w:themeColor="text1"/>
        </w:rPr>
        <w:t xml:space="preserve"> or 6</w:t>
      </w:r>
      <w:r>
        <w:rPr>
          <w:color w:val="000000" w:themeColor="text1"/>
          <w:vertAlign w:val="superscript"/>
        </w:rPr>
        <w:t>th</w:t>
      </w:r>
      <w:r>
        <w:rPr>
          <w:color w:val="000000" w:themeColor="text1"/>
        </w:rPr>
        <w:t xml:space="preserve"> year of a Medicine and Surgery degree course </w:t>
      </w:r>
    </w:p>
    <w:p w14:paraId="0A25A04E" w14:textId="77777777" w:rsidR="007D04E3" w:rsidRPr="0097117A" w:rsidRDefault="00146268" w:rsidP="00111745">
      <w:pPr>
        <w:numPr>
          <w:ilvl w:val="0"/>
          <w:numId w:val="7"/>
        </w:numPr>
        <w:ind w:right="0"/>
        <w:rPr>
          <w:color w:val="000000" w:themeColor="text1"/>
        </w:rPr>
      </w:pPr>
      <w:r>
        <w:rPr>
          <w:color w:val="000000" w:themeColor="text1"/>
        </w:rPr>
        <w:t>Duly enrolled students in their 3</w:t>
      </w:r>
      <w:r>
        <w:rPr>
          <w:color w:val="000000" w:themeColor="text1"/>
          <w:vertAlign w:val="superscript"/>
        </w:rPr>
        <w:t>rd</w:t>
      </w:r>
      <w:r>
        <w:rPr>
          <w:color w:val="000000" w:themeColor="text1"/>
        </w:rPr>
        <w:t>, 4</w:t>
      </w:r>
      <w:r>
        <w:rPr>
          <w:color w:val="000000" w:themeColor="text1"/>
          <w:vertAlign w:val="superscript"/>
        </w:rPr>
        <w:t>th</w:t>
      </w:r>
      <w:r>
        <w:rPr>
          <w:color w:val="000000" w:themeColor="text1"/>
        </w:rPr>
        <w:t>, 5</w:t>
      </w:r>
      <w:r>
        <w:rPr>
          <w:color w:val="000000" w:themeColor="text1"/>
          <w:vertAlign w:val="superscript"/>
        </w:rPr>
        <w:t>th</w:t>
      </w:r>
      <w:r>
        <w:rPr>
          <w:color w:val="000000" w:themeColor="text1"/>
        </w:rPr>
        <w:t xml:space="preserve"> or 6</w:t>
      </w:r>
      <w:r>
        <w:rPr>
          <w:color w:val="000000" w:themeColor="text1"/>
          <w:vertAlign w:val="superscript"/>
        </w:rPr>
        <w:t>th</w:t>
      </w:r>
      <w:r>
        <w:rPr>
          <w:color w:val="000000" w:themeColor="text1"/>
        </w:rPr>
        <w:t xml:space="preserve"> year of a Dentistry and Dental Prosthetics degree course </w:t>
      </w:r>
    </w:p>
    <w:p w14:paraId="60838981" w14:textId="77777777" w:rsidR="007D04E3" w:rsidRPr="0097117A" w:rsidRDefault="00146268" w:rsidP="00111745">
      <w:pPr>
        <w:numPr>
          <w:ilvl w:val="0"/>
          <w:numId w:val="7"/>
        </w:numPr>
        <w:ind w:right="0"/>
        <w:rPr>
          <w:color w:val="000000" w:themeColor="text1"/>
        </w:rPr>
      </w:pPr>
      <w:r>
        <w:rPr>
          <w:color w:val="000000" w:themeColor="text1"/>
        </w:rPr>
        <w:t>Duly enrolled students in their 3</w:t>
      </w:r>
      <w:r>
        <w:rPr>
          <w:color w:val="000000" w:themeColor="text1"/>
          <w:vertAlign w:val="superscript"/>
        </w:rPr>
        <w:t>rd</w:t>
      </w:r>
      <w:r>
        <w:rPr>
          <w:color w:val="000000" w:themeColor="text1"/>
        </w:rPr>
        <w:t xml:space="preserve"> year and students who graduated up to six months prior to the event from any of the three-year health-related degree courses </w:t>
      </w:r>
    </w:p>
    <w:p w14:paraId="313F0A68" w14:textId="77777777" w:rsidR="00FC2040" w:rsidRPr="0097117A" w:rsidRDefault="00FC2040" w:rsidP="00111745">
      <w:pPr>
        <w:numPr>
          <w:ilvl w:val="0"/>
          <w:numId w:val="7"/>
        </w:numPr>
        <w:ind w:right="0"/>
        <w:rPr>
          <w:color w:val="000000" w:themeColor="text1"/>
        </w:rPr>
      </w:pPr>
      <w:r>
        <w:rPr>
          <w:color w:val="000000" w:themeColor="text1"/>
        </w:rPr>
        <w:t>Duly enrolled students in their 3</w:t>
      </w:r>
      <w:r>
        <w:rPr>
          <w:color w:val="000000" w:themeColor="text1"/>
          <w:vertAlign w:val="superscript"/>
        </w:rPr>
        <w:t>rd</w:t>
      </w:r>
      <w:r>
        <w:rPr>
          <w:color w:val="000000" w:themeColor="text1"/>
        </w:rPr>
        <w:t>, 4</w:t>
      </w:r>
      <w:r>
        <w:rPr>
          <w:color w:val="000000" w:themeColor="text1"/>
          <w:vertAlign w:val="superscript"/>
        </w:rPr>
        <w:t>th</w:t>
      </w:r>
      <w:r>
        <w:rPr>
          <w:color w:val="000000" w:themeColor="text1"/>
        </w:rPr>
        <w:t xml:space="preserve"> or 5</w:t>
      </w:r>
      <w:r>
        <w:rPr>
          <w:color w:val="000000" w:themeColor="text1"/>
          <w:vertAlign w:val="superscript"/>
        </w:rPr>
        <w:t>th</w:t>
      </w:r>
      <w:r>
        <w:rPr>
          <w:color w:val="000000" w:themeColor="text1"/>
        </w:rPr>
        <w:t xml:space="preserve"> year of a Pharmacy and Pharmaceutical Chemistry and Technology degree course</w:t>
      </w:r>
    </w:p>
    <w:p w14:paraId="5A7F0AE0" w14:textId="77777777" w:rsidR="007D04E3" w:rsidRPr="0097117A" w:rsidRDefault="00146268" w:rsidP="00111745">
      <w:pPr>
        <w:numPr>
          <w:ilvl w:val="0"/>
          <w:numId w:val="7"/>
        </w:numPr>
        <w:ind w:right="0"/>
        <w:rPr>
          <w:color w:val="000000" w:themeColor="text1"/>
        </w:rPr>
      </w:pPr>
      <w:r>
        <w:rPr>
          <w:color w:val="000000" w:themeColor="text1"/>
        </w:rPr>
        <w:t xml:space="preserve">Duly enrolled students on a Medical Biotechnology Master’s degree course  </w:t>
      </w:r>
    </w:p>
    <w:p w14:paraId="56D11E12" w14:textId="77777777" w:rsidR="007D04E3" w:rsidRPr="0097117A" w:rsidRDefault="00146268" w:rsidP="00111745">
      <w:pPr>
        <w:numPr>
          <w:ilvl w:val="0"/>
          <w:numId w:val="7"/>
        </w:numPr>
        <w:ind w:right="0"/>
        <w:rPr>
          <w:color w:val="000000" w:themeColor="text1"/>
        </w:rPr>
      </w:pPr>
      <w:r>
        <w:rPr>
          <w:color w:val="000000" w:themeColor="text1"/>
        </w:rPr>
        <w:t xml:space="preserve">Duly enrolled students on an Experimental and Applied Biology Master’s degree course </w:t>
      </w:r>
    </w:p>
    <w:p w14:paraId="2F7B8B8E" w14:textId="77777777" w:rsidR="004F2852" w:rsidRPr="0097117A" w:rsidRDefault="004F2852" w:rsidP="004F2852">
      <w:pPr>
        <w:ind w:right="0"/>
        <w:rPr>
          <w:color w:val="000000" w:themeColor="text1"/>
        </w:rPr>
      </w:pPr>
      <w:r>
        <w:rPr>
          <w:color w:val="000000" w:themeColor="text1"/>
        </w:rPr>
        <w:t>In order to ensure greater inclusion, applications may be accepted from Medicine and Surgery students who are duly enrolled in universities outside of Italy.</w:t>
      </w:r>
    </w:p>
    <w:p w14:paraId="31A59975" w14:textId="77777777" w:rsidR="00900D88" w:rsidRPr="0097117A" w:rsidRDefault="00900D88" w:rsidP="002F14A9">
      <w:pPr>
        <w:ind w:left="0" w:right="0" w:firstLine="0"/>
        <w:rPr>
          <w:color w:val="000000" w:themeColor="text1"/>
        </w:rPr>
      </w:pPr>
    </w:p>
    <w:p w14:paraId="38FCF34C" w14:textId="77777777" w:rsidR="00111745" w:rsidRPr="0097117A" w:rsidRDefault="00111745" w:rsidP="002F14A9">
      <w:pPr>
        <w:ind w:left="0" w:right="0" w:firstLine="0"/>
        <w:rPr>
          <w:color w:val="000000" w:themeColor="text1"/>
        </w:rPr>
      </w:pPr>
      <w:r>
        <w:rPr>
          <w:color w:val="000000" w:themeColor="text1"/>
        </w:rPr>
        <w:t>Due to the V Edition of the MoReMED Student Congress being cancelled, all applications regarding work already submitted for said edition will be accepted, even if students have graduated in the meantime.</w:t>
      </w:r>
    </w:p>
    <w:p w14:paraId="5B0E839F" w14:textId="77777777" w:rsidR="00111745" w:rsidRPr="0097117A" w:rsidRDefault="00111745" w:rsidP="002F14A9">
      <w:pPr>
        <w:ind w:left="0" w:right="0" w:firstLine="0"/>
        <w:rPr>
          <w:color w:val="000000" w:themeColor="text1"/>
        </w:rPr>
      </w:pPr>
    </w:p>
    <w:p w14:paraId="56DC62DF" w14:textId="77777777" w:rsidR="007D04E3" w:rsidRPr="0097117A" w:rsidRDefault="007D04E3">
      <w:pPr>
        <w:spacing w:after="15" w:line="259" w:lineRule="auto"/>
        <w:ind w:left="0" w:right="0" w:firstLine="0"/>
        <w:jc w:val="left"/>
        <w:rPr>
          <w:color w:val="000000" w:themeColor="text1"/>
        </w:rPr>
      </w:pPr>
    </w:p>
    <w:p w14:paraId="5FC9E55E" w14:textId="77777777" w:rsidR="007D04E3" w:rsidRPr="0097117A" w:rsidRDefault="00C73539" w:rsidP="00C73539">
      <w:pPr>
        <w:spacing w:after="0" w:line="259" w:lineRule="auto"/>
        <w:ind w:right="0"/>
        <w:jc w:val="left"/>
        <w:rPr>
          <w:color w:val="000000" w:themeColor="text1"/>
          <w:sz w:val="24"/>
          <w:szCs w:val="24"/>
        </w:rPr>
      </w:pPr>
      <w:r>
        <w:rPr>
          <w:b/>
          <w:bCs/>
          <w:color w:val="000000" w:themeColor="text1"/>
          <w:sz w:val="24"/>
          <w:szCs w:val="24"/>
        </w:rPr>
        <w:lastRenderedPageBreak/>
        <w:t xml:space="preserve">2.2 How to apply </w:t>
      </w:r>
    </w:p>
    <w:p w14:paraId="5F71379D" w14:textId="77777777" w:rsidR="007D04E3" w:rsidRPr="0097117A" w:rsidRDefault="00146268">
      <w:pPr>
        <w:ind w:left="0" w:right="0" w:firstLine="0"/>
        <w:rPr>
          <w:color w:val="000000" w:themeColor="text1"/>
        </w:rPr>
      </w:pPr>
      <w:r>
        <w:rPr>
          <w:color w:val="000000" w:themeColor="text1"/>
        </w:rPr>
        <w:t xml:space="preserve">You can apply as an individual exhibitor or as a group, made up of a maximum of three members. The same person cannot belong to more than one group and, likewise, it is not possible for the same group to present more than one piece of work. Applications that do not respect these requirements will be rejected. </w:t>
      </w:r>
    </w:p>
    <w:p w14:paraId="156F7487" w14:textId="77777777" w:rsidR="007D04E3" w:rsidRPr="0097117A" w:rsidRDefault="007D04E3">
      <w:pPr>
        <w:spacing w:after="0" w:line="259" w:lineRule="auto"/>
        <w:ind w:left="0" w:right="0" w:firstLine="0"/>
        <w:jc w:val="left"/>
        <w:rPr>
          <w:color w:val="000000" w:themeColor="text1"/>
        </w:rPr>
      </w:pPr>
    </w:p>
    <w:p w14:paraId="6FD6277F" w14:textId="77777777" w:rsidR="00CA3528" w:rsidRPr="0097117A" w:rsidRDefault="00CA3528" w:rsidP="00CA3528">
      <w:pPr>
        <w:spacing w:after="0" w:line="259" w:lineRule="auto"/>
        <w:ind w:left="0" w:right="0" w:firstLine="0"/>
        <w:jc w:val="left"/>
        <w:rPr>
          <w:color w:val="000000" w:themeColor="text1"/>
        </w:rPr>
      </w:pPr>
      <w:r>
        <w:rPr>
          <w:b/>
          <w:bCs/>
          <w:color w:val="000000" w:themeColor="text1"/>
          <w:sz w:val="24"/>
          <w:szCs w:val="24"/>
        </w:rPr>
        <w:t xml:space="preserve">2.3 What work can be submitted? </w:t>
      </w:r>
    </w:p>
    <w:p w14:paraId="05B625C8" w14:textId="77777777" w:rsidR="00CA3528" w:rsidRPr="0097117A" w:rsidRDefault="00CA3528" w:rsidP="00CA3528">
      <w:pPr>
        <w:ind w:left="0" w:right="0" w:firstLine="0"/>
        <w:rPr>
          <w:color w:val="000000" w:themeColor="text1"/>
        </w:rPr>
      </w:pPr>
      <w:r>
        <w:rPr>
          <w:color w:val="000000" w:themeColor="text1"/>
        </w:rPr>
        <w:t xml:space="preserve">It is important to remember that the purpose of the project is to expand on the subjects covered by the curricula of the Medicine and Surgery degree course. Students working towards a degree in Medicine and Surgery are therefore required to develop extra-curricular topics or, alternatively, to carry out specific and cutting-edge in-depth studies on curricular topics.  </w:t>
      </w:r>
    </w:p>
    <w:p w14:paraId="37D419D6" w14:textId="77777777" w:rsidR="00CA3528" w:rsidRPr="0097117A" w:rsidRDefault="00CA3528" w:rsidP="00CA3528">
      <w:pPr>
        <w:ind w:left="0" w:right="0" w:firstLine="0"/>
        <w:rPr>
          <w:color w:val="000000" w:themeColor="text1"/>
        </w:rPr>
      </w:pPr>
      <w:r>
        <w:rPr>
          <w:color w:val="000000" w:themeColor="text1"/>
        </w:rPr>
        <w:t xml:space="preserve">For students of Dentistry and Dental Prosthetics, those studying towards a three-year health-related degree, Experimental and Applied Biology students and those studying Medical Biotechnologies and Pharmacy and Pharmaceutical Chemistry and Technology, the work submitted must refer to topics that are shared with the medical field. </w:t>
      </w:r>
    </w:p>
    <w:p w14:paraId="5EEFF8B6" w14:textId="77777777" w:rsidR="00CA3528" w:rsidRPr="0097117A" w:rsidRDefault="00CA3528">
      <w:pPr>
        <w:spacing w:after="0" w:line="259" w:lineRule="auto"/>
        <w:ind w:left="0" w:right="0" w:firstLine="0"/>
        <w:jc w:val="left"/>
        <w:rPr>
          <w:color w:val="000000" w:themeColor="text1"/>
        </w:rPr>
      </w:pPr>
    </w:p>
    <w:p w14:paraId="37255361" w14:textId="77777777" w:rsidR="007D04E3" w:rsidRPr="0097117A" w:rsidRDefault="00C73539" w:rsidP="00C73539">
      <w:pPr>
        <w:spacing w:after="0" w:line="259" w:lineRule="auto"/>
        <w:ind w:right="0"/>
        <w:jc w:val="left"/>
        <w:rPr>
          <w:color w:val="000000" w:themeColor="text1"/>
          <w:sz w:val="24"/>
          <w:szCs w:val="24"/>
        </w:rPr>
      </w:pPr>
      <w:r>
        <w:rPr>
          <w:b/>
          <w:bCs/>
          <w:color w:val="000000" w:themeColor="text1"/>
          <w:sz w:val="24"/>
          <w:szCs w:val="24"/>
        </w:rPr>
        <w:t xml:space="preserve">2.4 What kind of applications are there? </w:t>
      </w:r>
    </w:p>
    <w:p w14:paraId="2DFC9458" w14:textId="77777777" w:rsidR="007D04E3" w:rsidRPr="0097117A" w:rsidRDefault="00146268">
      <w:pPr>
        <w:spacing w:after="59"/>
        <w:ind w:left="0" w:right="0" w:firstLine="0"/>
        <w:rPr>
          <w:color w:val="000000" w:themeColor="text1"/>
        </w:rPr>
      </w:pPr>
      <w:r>
        <w:rPr>
          <w:color w:val="000000" w:themeColor="text1"/>
        </w:rPr>
        <w:t xml:space="preserve">It is possible to submit two types of work:  </w:t>
      </w:r>
    </w:p>
    <w:p w14:paraId="4DD3C138" w14:textId="77777777" w:rsidR="007D04E3" w:rsidRPr="0097117A" w:rsidRDefault="00146268" w:rsidP="00524871">
      <w:pPr>
        <w:pStyle w:val="Paragrafoelenco"/>
        <w:numPr>
          <w:ilvl w:val="0"/>
          <w:numId w:val="11"/>
        </w:numPr>
        <w:ind w:right="0"/>
        <w:rPr>
          <w:color w:val="000000" w:themeColor="text1"/>
        </w:rPr>
      </w:pPr>
      <w:r>
        <w:rPr>
          <w:color w:val="000000" w:themeColor="text1"/>
        </w:rPr>
        <w:t xml:space="preserve">an original article </w:t>
      </w:r>
    </w:p>
    <w:p w14:paraId="4FA86599" w14:textId="77777777" w:rsidR="007D04E3" w:rsidRPr="0097117A" w:rsidRDefault="00146268" w:rsidP="00524871">
      <w:pPr>
        <w:pStyle w:val="Paragrafoelenco"/>
        <w:numPr>
          <w:ilvl w:val="0"/>
          <w:numId w:val="11"/>
        </w:numPr>
        <w:ind w:right="0"/>
        <w:rPr>
          <w:color w:val="000000" w:themeColor="text1"/>
        </w:rPr>
      </w:pPr>
      <w:r>
        <w:rPr>
          <w:color w:val="000000" w:themeColor="text1"/>
        </w:rPr>
        <w:t xml:space="preserve">a review article </w:t>
      </w:r>
    </w:p>
    <w:p w14:paraId="0A4E79C6" w14:textId="77777777" w:rsidR="007D04E3" w:rsidRPr="0097117A" w:rsidRDefault="00146268">
      <w:pPr>
        <w:ind w:left="0" w:right="0" w:firstLine="0"/>
        <w:rPr>
          <w:color w:val="000000" w:themeColor="text1"/>
        </w:rPr>
      </w:pPr>
      <w:r>
        <w:rPr>
          <w:color w:val="000000" w:themeColor="text1"/>
        </w:rPr>
        <w:t xml:space="preserve">Original articles refer to a recently published or as yet unpublished article that reports on the results of a study conducted by the supervising physician/professor in which the candidate participated or had access to the data. </w:t>
      </w:r>
    </w:p>
    <w:p w14:paraId="7FA25693" w14:textId="77777777" w:rsidR="007D04E3" w:rsidRPr="0097117A" w:rsidRDefault="00146268">
      <w:pPr>
        <w:ind w:left="0" w:right="0" w:firstLine="0"/>
        <w:rPr>
          <w:color w:val="000000" w:themeColor="text1"/>
        </w:rPr>
      </w:pPr>
      <w:r>
        <w:rPr>
          <w:color w:val="000000" w:themeColor="text1"/>
        </w:rPr>
        <w:t xml:space="preserve">Review articles provide a critical examination of scientific literature on a given topic. </w:t>
      </w:r>
    </w:p>
    <w:p w14:paraId="11E047B5" w14:textId="77777777" w:rsidR="007D04E3" w:rsidRPr="0097117A" w:rsidRDefault="007D04E3">
      <w:pPr>
        <w:spacing w:after="0" w:line="259" w:lineRule="auto"/>
        <w:ind w:left="0" w:right="0" w:firstLine="0"/>
        <w:jc w:val="left"/>
        <w:rPr>
          <w:color w:val="000000" w:themeColor="text1"/>
        </w:rPr>
      </w:pPr>
    </w:p>
    <w:p w14:paraId="642B996F" w14:textId="77777777" w:rsidR="007D04E3" w:rsidRPr="0097117A" w:rsidRDefault="00146268">
      <w:pPr>
        <w:ind w:left="0" w:right="0" w:firstLine="0"/>
        <w:rPr>
          <w:color w:val="000000" w:themeColor="text1"/>
        </w:rPr>
      </w:pPr>
      <w:r>
        <w:rPr>
          <w:color w:val="000000" w:themeColor="text1"/>
        </w:rPr>
        <w:t xml:space="preserve">There will be a registration process, an assessment process, rankings and a set number of places available for each type of article. </w:t>
      </w:r>
    </w:p>
    <w:p w14:paraId="77AA1761" w14:textId="77777777" w:rsidR="007D04E3" w:rsidRPr="0097117A" w:rsidRDefault="00146268">
      <w:pPr>
        <w:ind w:left="0" w:right="0" w:firstLine="0"/>
        <w:rPr>
          <w:color w:val="000000" w:themeColor="text1"/>
        </w:rPr>
      </w:pPr>
      <w:r>
        <w:rPr>
          <w:color w:val="000000" w:themeColor="text1"/>
        </w:rPr>
        <w:t>During the registration process, to be completed using the forms available on the website www.moremed.unimore.it, it is necessary to indicate the type of work being submitted. The organisers shall promptly point out any inconsistencies between the type or article selected and the work that has been submitted, giving candidates the chance to reposition their entry.</w:t>
      </w:r>
    </w:p>
    <w:p w14:paraId="534FDF32" w14:textId="77777777" w:rsidR="007D04E3" w:rsidRPr="0097117A" w:rsidRDefault="007D04E3">
      <w:pPr>
        <w:spacing w:after="0" w:line="259" w:lineRule="auto"/>
        <w:ind w:left="0" w:right="0" w:firstLine="0"/>
        <w:jc w:val="left"/>
        <w:rPr>
          <w:color w:val="000000" w:themeColor="text1"/>
        </w:rPr>
      </w:pPr>
    </w:p>
    <w:p w14:paraId="3A325DDA"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2.5 How does the application process work?  </w:t>
      </w:r>
    </w:p>
    <w:p w14:paraId="3947421F" w14:textId="77777777" w:rsidR="007D04E3" w:rsidRPr="0097117A" w:rsidRDefault="00146268">
      <w:pPr>
        <w:ind w:left="0" w:right="0" w:firstLine="0"/>
        <w:rPr>
          <w:color w:val="000000" w:themeColor="text1"/>
        </w:rPr>
      </w:pPr>
      <w:r>
        <w:rPr>
          <w:color w:val="000000" w:themeColor="text1"/>
        </w:rPr>
        <w:t>The details of each group member, the doctor/professor supervising the work and an abstract of your paper must be indicated on the registration form.</w:t>
      </w:r>
      <w:r>
        <w:rPr>
          <w:color w:val="000000" w:themeColor="text1"/>
          <w:u w:color="343434"/>
        </w:rPr>
        <w:t xml:space="preserve">  </w:t>
      </w:r>
    </w:p>
    <w:p w14:paraId="7DC07580" w14:textId="77777777" w:rsidR="007D04E3" w:rsidRPr="0097117A" w:rsidRDefault="00146268">
      <w:pPr>
        <w:ind w:left="0" w:right="0" w:firstLine="0"/>
        <w:rPr>
          <w:color w:val="000000" w:themeColor="text1"/>
        </w:rPr>
      </w:pPr>
      <w:r>
        <w:rPr>
          <w:color w:val="000000" w:themeColor="text1"/>
        </w:rPr>
        <w:t xml:space="preserve">The maximum length of the abstract is 3,000 characters, spaces included; in addition, a bibliography must also be included that only indicates the most significant bibliographic references (three at the most). The bibliography is not included in the character count. </w:t>
      </w:r>
    </w:p>
    <w:p w14:paraId="5B68B253" w14:textId="77777777" w:rsidR="00E37203" w:rsidRPr="0097117A" w:rsidRDefault="00E37203">
      <w:pPr>
        <w:ind w:left="0" w:right="0" w:firstLine="0"/>
        <w:rPr>
          <w:color w:val="000000" w:themeColor="text1"/>
        </w:rPr>
      </w:pPr>
      <w:r>
        <w:rPr>
          <w:color w:val="000000" w:themeColor="text1"/>
        </w:rPr>
        <w:t>Only abstracts written in Italian or English will be accepted.</w:t>
      </w:r>
    </w:p>
    <w:p w14:paraId="5A8DF9AF" w14:textId="77777777" w:rsidR="00900D88" w:rsidRPr="0097117A" w:rsidRDefault="00900D88">
      <w:pPr>
        <w:ind w:left="0" w:right="0" w:firstLine="0"/>
        <w:rPr>
          <w:color w:val="000000" w:themeColor="text1"/>
        </w:rPr>
      </w:pPr>
    </w:p>
    <w:p w14:paraId="13B09F1F" w14:textId="77777777" w:rsidR="007D04E3" w:rsidRPr="0097117A" w:rsidRDefault="00146268">
      <w:pPr>
        <w:ind w:left="0" w:right="0" w:firstLine="0"/>
        <w:rPr>
          <w:i/>
          <w:iCs/>
          <w:color w:val="000000" w:themeColor="text1"/>
        </w:rPr>
      </w:pPr>
      <w:r>
        <w:rPr>
          <w:i/>
          <w:iCs/>
          <w:color w:val="000000" w:themeColor="text1"/>
        </w:rPr>
        <w:t>For help with writing your abstract, we recommend the short guide entitled "</w:t>
      </w:r>
      <w:r>
        <w:rPr>
          <w:b/>
          <w:bCs/>
          <w:i/>
          <w:iCs/>
          <w:color w:val="000000" w:themeColor="text1"/>
        </w:rPr>
        <w:t>How to write an abstract for the MoReMED Congress</w:t>
      </w:r>
      <w:r>
        <w:rPr>
          <w:i/>
          <w:iCs/>
          <w:color w:val="000000" w:themeColor="text1"/>
        </w:rPr>
        <w:t>", available on our website.</w:t>
      </w:r>
    </w:p>
    <w:p w14:paraId="79D514FE" w14:textId="77777777" w:rsidR="007D04E3" w:rsidRPr="0097117A" w:rsidRDefault="007D04E3">
      <w:pPr>
        <w:spacing w:after="20" w:line="259" w:lineRule="auto"/>
        <w:ind w:left="0" w:right="0" w:firstLine="0"/>
        <w:jc w:val="left"/>
        <w:rPr>
          <w:color w:val="000000" w:themeColor="text1"/>
        </w:rPr>
      </w:pPr>
    </w:p>
    <w:p w14:paraId="7E933EF8"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2.6 How is the selection process carried out? </w:t>
      </w:r>
    </w:p>
    <w:p w14:paraId="71E3A31B" w14:textId="77777777" w:rsidR="007D04E3" w:rsidRPr="0097117A" w:rsidRDefault="00146268">
      <w:pPr>
        <w:ind w:left="0" w:right="0" w:firstLine="0"/>
        <w:rPr>
          <w:color w:val="000000" w:themeColor="text1"/>
        </w:rPr>
      </w:pPr>
      <w:r>
        <w:rPr>
          <w:color w:val="000000" w:themeColor="text1"/>
        </w:rPr>
        <w:t>Your abstract will be evaluated by a ‘Selection Committee’, made up of professors from the University of Modena and Reggio Emilia, working alongside the Scientific Secretariat for the Congress.</w:t>
      </w:r>
    </w:p>
    <w:p w14:paraId="44F53C1E" w14:textId="77777777" w:rsidR="007D04E3" w:rsidRPr="0097117A" w:rsidRDefault="00146268">
      <w:pPr>
        <w:ind w:right="0"/>
        <w:rPr>
          <w:color w:val="000000" w:themeColor="text1"/>
        </w:rPr>
      </w:pPr>
      <w:r>
        <w:rPr>
          <w:color w:val="000000" w:themeColor="text1"/>
        </w:rPr>
        <w:t>The following aspects will be assessed during the selection process:</w:t>
      </w:r>
    </w:p>
    <w:p w14:paraId="0F1027BD" w14:textId="77777777" w:rsidR="007D04E3" w:rsidRPr="0097117A" w:rsidRDefault="00146268" w:rsidP="00111745">
      <w:pPr>
        <w:pStyle w:val="Paragrafoelenco"/>
        <w:numPr>
          <w:ilvl w:val="0"/>
          <w:numId w:val="8"/>
        </w:numPr>
        <w:ind w:right="0"/>
        <w:rPr>
          <w:color w:val="000000" w:themeColor="text1"/>
        </w:rPr>
      </w:pPr>
      <w:r>
        <w:rPr>
          <w:color w:val="000000" w:themeColor="text1"/>
        </w:rPr>
        <w:t xml:space="preserve">the scientific approach used </w:t>
      </w:r>
    </w:p>
    <w:p w14:paraId="79D13328" w14:textId="77777777" w:rsidR="007D04E3" w:rsidRPr="0097117A" w:rsidRDefault="00146268" w:rsidP="00111745">
      <w:pPr>
        <w:pStyle w:val="Paragrafoelenco"/>
        <w:numPr>
          <w:ilvl w:val="0"/>
          <w:numId w:val="8"/>
        </w:numPr>
        <w:ind w:right="0"/>
        <w:rPr>
          <w:color w:val="000000" w:themeColor="text1"/>
        </w:rPr>
      </w:pPr>
      <w:r>
        <w:rPr>
          <w:color w:val="000000" w:themeColor="text1"/>
        </w:rPr>
        <w:lastRenderedPageBreak/>
        <w:t xml:space="preserve">how the work expands on standard subjects </w:t>
      </w:r>
    </w:p>
    <w:p w14:paraId="69A479E5" w14:textId="77777777" w:rsidR="007D04E3" w:rsidRPr="0097117A" w:rsidRDefault="00146268" w:rsidP="00111745">
      <w:pPr>
        <w:pStyle w:val="Paragrafoelenco"/>
        <w:numPr>
          <w:ilvl w:val="0"/>
          <w:numId w:val="8"/>
        </w:numPr>
        <w:ind w:right="0"/>
        <w:rPr>
          <w:color w:val="000000" w:themeColor="text1"/>
        </w:rPr>
      </w:pPr>
      <w:r>
        <w:rPr>
          <w:color w:val="000000" w:themeColor="text1"/>
        </w:rPr>
        <w:t>consistency with the aims of the project (please see points 1 and 2.3)</w:t>
      </w:r>
    </w:p>
    <w:p w14:paraId="65E5237A" w14:textId="77777777" w:rsidR="00111745" w:rsidRPr="0097117A" w:rsidRDefault="00111745" w:rsidP="00111745">
      <w:pPr>
        <w:pStyle w:val="Paragrafoelenco"/>
        <w:ind w:left="435" w:right="0" w:firstLine="0"/>
        <w:rPr>
          <w:color w:val="000000" w:themeColor="text1"/>
        </w:rPr>
      </w:pPr>
    </w:p>
    <w:p w14:paraId="228EDEA2" w14:textId="77777777" w:rsidR="007D04E3" w:rsidRPr="0097117A" w:rsidRDefault="00146268">
      <w:pPr>
        <w:ind w:left="0" w:right="0" w:firstLine="0"/>
        <w:rPr>
          <w:color w:val="000000" w:themeColor="text1"/>
        </w:rPr>
      </w:pPr>
      <w:r>
        <w:rPr>
          <w:color w:val="000000" w:themeColor="text1"/>
        </w:rPr>
        <w:t xml:space="preserve">With regard to original articles, preference will be given to papers that are in an advanced stage of development at the time of application and that provide convincing data in support of the hypothesis being presented. </w:t>
      </w:r>
    </w:p>
    <w:p w14:paraId="5DFFA220" w14:textId="77777777" w:rsidR="00C1507E" w:rsidRPr="0097117A" w:rsidRDefault="00146268">
      <w:pPr>
        <w:ind w:left="0" w:right="0" w:firstLine="0"/>
        <w:rPr>
          <w:color w:val="000000" w:themeColor="text1"/>
        </w:rPr>
      </w:pPr>
      <w:r>
        <w:rPr>
          <w:color w:val="000000" w:themeColor="text1"/>
        </w:rPr>
        <w:t xml:space="preserve">Finally, the university of origin of the authors will be partially taken into account, with the aim of ensuring a fair balance regarding where the students-exhibitors come from, in line with the quality of the abstract. </w:t>
      </w:r>
    </w:p>
    <w:p w14:paraId="32FB8516" w14:textId="77777777" w:rsidR="00111745" w:rsidRPr="0097117A" w:rsidRDefault="00111745">
      <w:pPr>
        <w:ind w:left="0" w:right="0" w:firstLine="0"/>
        <w:rPr>
          <w:color w:val="000000" w:themeColor="text1"/>
        </w:rPr>
      </w:pPr>
    </w:p>
    <w:p w14:paraId="762D6033" w14:textId="77777777" w:rsidR="007D04E3" w:rsidRPr="0097117A" w:rsidRDefault="00146268">
      <w:pPr>
        <w:ind w:left="0" w:right="0" w:firstLine="0"/>
        <w:rPr>
          <w:color w:val="000000" w:themeColor="text1"/>
        </w:rPr>
      </w:pPr>
      <w:r>
        <w:rPr>
          <w:color w:val="000000" w:themeColor="text1"/>
        </w:rPr>
        <w:t>The Selection Committee will only receive the following information: title, abstract, type of article, university, degree course. The names of candidates and their tutors will not be provided, in order to ensure a completely impartial evaluation.</w:t>
      </w:r>
    </w:p>
    <w:p w14:paraId="45D0821B" w14:textId="77777777" w:rsidR="00111745" w:rsidRPr="0097117A" w:rsidRDefault="00111745">
      <w:pPr>
        <w:ind w:left="0" w:right="0" w:firstLine="0"/>
        <w:rPr>
          <w:color w:val="000000" w:themeColor="text1"/>
        </w:rPr>
      </w:pPr>
    </w:p>
    <w:p w14:paraId="6B1C3021" w14:textId="77777777" w:rsidR="007D04E3" w:rsidRPr="0097117A" w:rsidRDefault="00146268">
      <w:pPr>
        <w:ind w:left="0" w:right="0" w:firstLine="0"/>
        <w:rPr>
          <w:color w:val="000000" w:themeColor="text1"/>
        </w:rPr>
      </w:pPr>
      <w:r>
        <w:rPr>
          <w:color w:val="000000" w:themeColor="text1"/>
        </w:rPr>
        <w:t xml:space="preserve">Should the authors of a selected piece of work fail to confirm their attendance, the next piece of work down in the ranking will be chosen.  </w:t>
      </w:r>
    </w:p>
    <w:p w14:paraId="336F5887" w14:textId="77777777" w:rsidR="007D04E3" w:rsidRPr="0097117A" w:rsidRDefault="00146268">
      <w:pPr>
        <w:ind w:left="0" w:right="0" w:firstLine="0"/>
        <w:rPr>
          <w:color w:val="000000" w:themeColor="text1"/>
        </w:rPr>
      </w:pPr>
      <w:r>
        <w:rPr>
          <w:color w:val="000000" w:themeColor="text1"/>
        </w:rPr>
        <w:t xml:space="preserve">The selected abstracts will be published on the Congress website, along with the names of the authors and their tutors. </w:t>
      </w:r>
    </w:p>
    <w:p w14:paraId="51A3F44E" w14:textId="77777777" w:rsidR="007D04E3" w:rsidRPr="0097117A" w:rsidRDefault="007D04E3">
      <w:pPr>
        <w:spacing w:after="0" w:line="259" w:lineRule="auto"/>
        <w:ind w:left="0" w:right="0" w:firstLine="0"/>
        <w:jc w:val="left"/>
        <w:rPr>
          <w:color w:val="000000" w:themeColor="text1"/>
        </w:rPr>
      </w:pPr>
    </w:p>
    <w:p w14:paraId="19E03632" w14:textId="77777777" w:rsidR="007D04E3" w:rsidRPr="0097117A" w:rsidRDefault="00146268">
      <w:pPr>
        <w:pStyle w:val="Titolo2"/>
        <w:ind w:left="0" w:right="0" w:firstLine="0"/>
        <w:rPr>
          <w:color w:val="000000" w:themeColor="text1"/>
        </w:rPr>
      </w:pPr>
      <w:r>
        <w:rPr>
          <w:color w:val="000000" w:themeColor="text1"/>
        </w:rPr>
        <w:t xml:space="preserve">2.7 Outcome of the selection process  </w:t>
      </w:r>
    </w:p>
    <w:p w14:paraId="498BD82E" w14:textId="77777777" w:rsidR="007D04E3" w:rsidRPr="0097117A" w:rsidRDefault="00146268">
      <w:pPr>
        <w:spacing w:after="60"/>
        <w:ind w:left="0" w:right="0" w:firstLine="0"/>
        <w:rPr>
          <w:color w:val="000000" w:themeColor="text1"/>
        </w:rPr>
      </w:pPr>
      <w:r>
        <w:rPr>
          <w:color w:val="000000" w:themeColor="text1"/>
        </w:rPr>
        <w:t xml:space="preserve">The Congress offers 15 exhibition slots to Active Participants: </w:t>
      </w:r>
    </w:p>
    <w:p w14:paraId="14F14983" w14:textId="77777777" w:rsidR="007D04E3" w:rsidRPr="0097117A" w:rsidRDefault="000A4EA0" w:rsidP="00111745">
      <w:pPr>
        <w:pStyle w:val="Paragrafoelenco"/>
        <w:numPr>
          <w:ilvl w:val="0"/>
          <w:numId w:val="9"/>
        </w:numPr>
        <w:ind w:right="0"/>
        <w:rPr>
          <w:color w:val="000000" w:themeColor="text1"/>
        </w:rPr>
      </w:pPr>
      <w:r>
        <w:rPr>
          <w:color w:val="000000" w:themeColor="text1"/>
        </w:rPr>
        <w:t xml:space="preserve">The ten best entries will be presented by the authors during the Plenary Session  </w:t>
      </w:r>
    </w:p>
    <w:p w14:paraId="079DD02E" w14:textId="77777777" w:rsidR="000A4EA0" w:rsidRPr="0097117A" w:rsidRDefault="000A4EA0" w:rsidP="00111745">
      <w:pPr>
        <w:pStyle w:val="Paragrafoelenco"/>
        <w:numPr>
          <w:ilvl w:val="0"/>
          <w:numId w:val="9"/>
        </w:numPr>
        <w:ind w:right="0"/>
        <w:rPr>
          <w:color w:val="000000" w:themeColor="text1"/>
        </w:rPr>
      </w:pPr>
      <w:r>
        <w:rPr>
          <w:color w:val="000000" w:themeColor="text1"/>
        </w:rPr>
        <w:t>The next five papers down in the ranking will be presented in the Poster Session</w:t>
      </w:r>
    </w:p>
    <w:p w14:paraId="4C4820EB" w14:textId="77777777" w:rsidR="007D04E3" w:rsidRPr="0097117A" w:rsidRDefault="00146268">
      <w:pPr>
        <w:ind w:left="0" w:right="0" w:firstLine="0"/>
        <w:rPr>
          <w:color w:val="000000" w:themeColor="text1"/>
        </w:rPr>
      </w:pPr>
      <w:r>
        <w:rPr>
          <w:color w:val="000000" w:themeColor="text1"/>
        </w:rPr>
        <w:t>Depending on the applications received, all sessions shall grant more space to original articles rather than to review articles.</w:t>
      </w:r>
    </w:p>
    <w:p w14:paraId="0623B7A8" w14:textId="77777777" w:rsidR="00973350" w:rsidRPr="0097117A" w:rsidRDefault="00973350">
      <w:pPr>
        <w:ind w:left="0" w:right="0" w:firstLine="0"/>
        <w:rPr>
          <w:color w:val="000000" w:themeColor="text1"/>
        </w:rPr>
      </w:pPr>
    </w:p>
    <w:p w14:paraId="23496B2B" w14:textId="77777777" w:rsidR="007D04E3" w:rsidRPr="0097117A" w:rsidRDefault="00146268">
      <w:pPr>
        <w:ind w:left="0" w:right="0" w:firstLine="0"/>
        <w:rPr>
          <w:i/>
          <w:iCs/>
          <w:color w:val="000000" w:themeColor="text1"/>
        </w:rPr>
      </w:pPr>
      <w:r>
        <w:rPr>
          <w:i/>
          <w:iCs/>
          <w:color w:val="000000" w:themeColor="text1"/>
        </w:rPr>
        <w:t>For help with preparing your scientific poster, you can consult the guide entitled "</w:t>
      </w:r>
      <w:r>
        <w:rPr>
          <w:b/>
          <w:bCs/>
          <w:i/>
          <w:iCs/>
          <w:color w:val="000000" w:themeColor="text1"/>
        </w:rPr>
        <w:t>How to prepare a scientific poster for the MoReMED Congress</w:t>
      </w:r>
      <w:r>
        <w:rPr>
          <w:i/>
          <w:iCs/>
          <w:color w:val="000000" w:themeColor="text1"/>
        </w:rPr>
        <w:t>", available on our website.</w:t>
      </w:r>
    </w:p>
    <w:p w14:paraId="52A120DE" w14:textId="77777777" w:rsidR="007D04E3" w:rsidRPr="0097117A" w:rsidRDefault="007D04E3">
      <w:pPr>
        <w:spacing w:after="15" w:line="259" w:lineRule="auto"/>
        <w:ind w:left="0" w:right="0" w:firstLine="0"/>
        <w:jc w:val="left"/>
        <w:rPr>
          <w:color w:val="000000" w:themeColor="text1"/>
        </w:rPr>
      </w:pPr>
    </w:p>
    <w:p w14:paraId="0A76D319" w14:textId="77777777" w:rsidR="007D04E3" w:rsidRPr="0097117A" w:rsidRDefault="00146268">
      <w:pPr>
        <w:pStyle w:val="Titolo2"/>
        <w:ind w:left="0" w:right="0" w:firstLine="0"/>
        <w:rPr>
          <w:color w:val="000000" w:themeColor="text1"/>
        </w:rPr>
      </w:pPr>
      <w:r>
        <w:rPr>
          <w:color w:val="000000" w:themeColor="text1"/>
        </w:rPr>
        <w:t xml:space="preserve">2.8 Deadlines </w:t>
      </w:r>
    </w:p>
    <w:p w14:paraId="0B8D0F85" w14:textId="77777777" w:rsidR="007D04E3" w:rsidRPr="0097117A" w:rsidRDefault="00146268">
      <w:pPr>
        <w:ind w:left="0" w:right="0" w:firstLine="0"/>
        <w:rPr>
          <w:color w:val="000000" w:themeColor="text1"/>
        </w:rPr>
      </w:pPr>
      <w:r>
        <w:rPr>
          <w:color w:val="000000" w:themeColor="text1"/>
        </w:rPr>
        <w:t>The registration process for Active Participant applications will open at midnight on</w:t>
      </w:r>
      <w:r>
        <w:rPr>
          <w:b/>
          <w:bCs/>
          <w:color w:val="000000" w:themeColor="text1"/>
        </w:rPr>
        <w:t xml:space="preserve"> Monday 16</w:t>
      </w:r>
      <w:r>
        <w:rPr>
          <w:b/>
          <w:bCs/>
          <w:color w:val="000000" w:themeColor="text1"/>
          <w:vertAlign w:val="superscript"/>
        </w:rPr>
        <w:t>th</w:t>
      </w:r>
      <w:r>
        <w:rPr>
          <w:b/>
          <w:bCs/>
          <w:color w:val="000000" w:themeColor="text1"/>
        </w:rPr>
        <w:t xml:space="preserve"> November 2020</w:t>
      </w:r>
      <w:r>
        <w:rPr>
          <w:color w:val="000000" w:themeColor="text1"/>
        </w:rPr>
        <w:t xml:space="preserve">; applications can be submitted up until 11:59 pm on </w:t>
      </w:r>
      <w:r>
        <w:rPr>
          <w:b/>
          <w:bCs/>
          <w:color w:val="000000" w:themeColor="text1"/>
        </w:rPr>
        <w:t>Sunday 14</w:t>
      </w:r>
      <w:r>
        <w:rPr>
          <w:b/>
          <w:bCs/>
          <w:color w:val="000000" w:themeColor="text1"/>
          <w:vertAlign w:val="superscript"/>
        </w:rPr>
        <w:t>th</w:t>
      </w:r>
      <w:r>
        <w:rPr>
          <w:b/>
          <w:bCs/>
          <w:color w:val="000000" w:themeColor="text1"/>
        </w:rPr>
        <w:t xml:space="preserve"> February 2021</w:t>
      </w:r>
      <w:r>
        <w:rPr>
          <w:color w:val="000000" w:themeColor="text1"/>
        </w:rPr>
        <w:t xml:space="preserve">. </w:t>
      </w:r>
    </w:p>
    <w:p w14:paraId="3D9925F4" w14:textId="77777777" w:rsidR="007D04E3" w:rsidRPr="0097117A" w:rsidRDefault="00146268">
      <w:pPr>
        <w:ind w:left="0" w:right="0" w:firstLine="0"/>
        <w:rPr>
          <w:color w:val="000000" w:themeColor="text1"/>
        </w:rPr>
      </w:pPr>
      <w:r>
        <w:rPr>
          <w:color w:val="000000" w:themeColor="text1"/>
        </w:rPr>
        <w:t>Rankings will be disclosed by no later than Monday 8</w:t>
      </w:r>
      <w:r>
        <w:rPr>
          <w:color w:val="000000" w:themeColor="text1"/>
          <w:vertAlign w:val="superscript"/>
        </w:rPr>
        <w:t>th</w:t>
      </w:r>
      <w:r>
        <w:rPr>
          <w:color w:val="000000" w:themeColor="text1"/>
        </w:rPr>
        <w:t xml:space="preserve"> March 2021.</w:t>
      </w:r>
    </w:p>
    <w:p w14:paraId="3751C3CE" w14:textId="77777777" w:rsidR="00C1507E" w:rsidRPr="0097117A" w:rsidRDefault="00C1507E">
      <w:pPr>
        <w:ind w:left="0" w:right="0" w:firstLine="0"/>
        <w:rPr>
          <w:color w:val="000000" w:themeColor="text1"/>
        </w:rPr>
      </w:pPr>
    </w:p>
    <w:p w14:paraId="56D17839" w14:textId="77777777" w:rsidR="007D04E3" w:rsidRPr="0097117A" w:rsidRDefault="00111745">
      <w:pPr>
        <w:ind w:left="0" w:right="0" w:firstLine="0"/>
        <w:rPr>
          <w:b/>
          <w:bCs/>
          <w:color w:val="000000" w:themeColor="text1"/>
        </w:rPr>
      </w:pPr>
      <w:r>
        <w:rPr>
          <w:color w:val="000000" w:themeColor="text1"/>
        </w:rPr>
        <w:t>The students and groups selected for the Plenary Session must send their final PowerPoint presentation to moremed@unimore.it.</w:t>
      </w:r>
      <w:r>
        <w:rPr>
          <w:b/>
          <w:bCs/>
          <w:color w:val="000000" w:themeColor="text1"/>
        </w:rPr>
        <w:t xml:space="preserve"> </w:t>
      </w:r>
    </w:p>
    <w:p w14:paraId="3CFDFA00" w14:textId="77777777" w:rsidR="00F23E74" w:rsidRPr="0097117A" w:rsidRDefault="00111745" w:rsidP="00F23E74">
      <w:pPr>
        <w:ind w:left="0" w:right="0" w:firstLine="0"/>
        <w:rPr>
          <w:color w:val="000000" w:themeColor="text1"/>
        </w:rPr>
      </w:pPr>
      <w:r>
        <w:t xml:space="preserve">The </w:t>
      </w:r>
      <w:r>
        <w:rPr>
          <w:color w:val="000000" w:themeColor="text1"/>
        </w:rPr>
        <w:t xml:space="preserve">students and groups selected for the Poster Session must send their final Poster (in .pdf or .jpg format) and the relative video recording of their presentation to </w:t>
      </w:r>
      <w:hyperlink r:id="rId7" w:history="1">
        <w:r>
          <w:rPr>
            <w:rStyle w:val="Collegamentoipertestuale"/>
            <w:color w:val="000000" w:themeColor="text1"/>
          </w:rPr>
          <w:t>moremed@unimore.it</w:t>
        </w:r>
      </w:hyperlink>
      <w:r>
        <w:rPr>
          <w:color w:val="000000" w:themeColor="text1"/>
        </w:rPr>
        <w:t>.</w:t>
      </w:r>
    </w:p>
    <w:p w14:paraId="766C9CED" w14:textId="77777777" w:rsidR="00F23E74" w:rsidRPr="0097117A" w:rsidRDefault="00F23E74">
      <w:pPr>
        <w:spacing w:after="0" w:line="259" w:lineRule="auto"/>
        <w:ind w:left="0" w:right="0" w:firstLine="0"/>
        <w:jc w:val="left"/>
        <w:rPr>
          <w:color w:val="000000" w:themeColor="text1"/>
        </w:rPr>
      </w:pPr>
    </w:p>
    <w:p w14:paraId="3FCD2283" w14:textId="77777777" w:rsidR="00E423DA" w:rsidRPr="0097117A" w:rsidRDefault="00E423DA">
      <w:pPr>
        <w:spacing w:after="0" w:line="259" w:lineRule="auto"/>
        <w:ind w:left="0" w:right="0" w:firstLine="0"/>
        <w:jc w:val="left"/>
        <w:rPr>
          <w:color w:val="000000" w:themeColor="text1"/>
        </w:rPr>
      </w:pPr>
      <w:r>
        <w:rPr>
          <w:color w:val="000000" w:themeColor="text1"/>
        </w:rPr>
        <w:t xml:space="preserve">All of the above materials must be submitted by no later than </w:t>
      </w:r>
      <w:r>
        <w:rPr>
          <w:b/>
          <w:bCs/>
          <w:color w:val="000000" w:themeColor="text1"/>
        </w:rPr>
        <w:t>Wednesday 7</w:t>
      </w:r>
      <w:r>
        <w:rPr>
          <w:b/>
          <w:bCs/>
          <w:color w:val="000000" w:themeColor="text1"/>
          <w:vertAlign w:val="superscript"/>
        </w:rPr>
        <w:t>th</w:t>
      </w:r>
      <w:r>
        <w:rPr>
          <w:b/>
          <w:bCs/>
          <w:color w:val="000000" w:themeColor="text1"/>
        </w:rPr>
        <w:t xml:space="preserve"> April 2021</w:t>
      </w:r>
      <w:r>
        <w:rPr>
          <w:color w:val="000000" w:themeColor="text1"/>
        </w:rPr>
        <w:t>.</w:t>
      </w:r>
    </w:p>
    <w:p w14:paraId="3BB1E384" w14:textId="77777777" w:rsidR="001B538D" w:rsidRPr="0097117A" w:rsidRDefault="001B538D">
      <w:pPr>
        <w:spacing w:after="0" w:line="259" w:lineRule="auto"/>
        <w:ind w:left="0" w:right="0" w:firstLine="0"/>
        <w:jc w:val="left"/>
        <w:rPr>
          <w:color w:val="000000" w:themeColor="text1"/>
        </w:rPr>
      </w:pPr>
    </w:p>
    <w:p w14:paraId="32721652" w14:textId="77777777" w:rsidR="00CA3528" w:rsidRPr="0097117A" w:rsidRDefault="00146268" w:rsidP="00CA3528">
      <w:pPr>
        <w:pStyle w:val="Titolo2"/>
        <w:ind w:left="0" w:right="0" w:firstLine="0"/>
        <w:rPr>
          <w:color w:val="000000" w:themeColor="text1"/>
        </w:rPr>
      </w:pPr>
      <w:r>
        <w:rPr>
          <w:color w:val="000000" w:themeColor="text1"/>
        </w:rPr>
        <w:t xml:space="preserve">2.9 Presentations </w:t>
      </w:r>
    </w:p>
    <w:p w14:paraId="5DCF19AF" w14:textId="77777777" w:rsidR="00F23E74" w:rsidRPr="0097117A" w:rsidRDefault="00E423DA">
      <w:pPr>
        <w:ind w:left="0" w:right="0" w:firstLine="0"/>
        <w:rPr>
          <w:color w:val="000000" w:themeColor="text1"/>
        </w:rPr>
      </w:pPr>
      <w:r>
        <w:rPr>
          <w:color w:val="000000" w:themeColor="text1"/>
        </w:rPr>
        <w:t>The Plenary Session will be streamed live on Thursday 15</w:t>
      </w:r>
      <w:r>
        <w:rPr>
          <w:color w:val="000000" w:themeColor="text1"/>
          <w:vertAlign w:val="superscript"/>
        </w:rPr>
        <w:t>th</w:t>
      </w:r>
      <w:r>
        <w:rPr>
          <w:color w:val="000000" w:themeColor="text1"/>
        </w:rPr>
        <w:t xml:space="preserve"> and Friday 16</w:t>
      </w:r>
      <w:r>
        <w:rPr>
          <w:color w:val="000000" w:themeColor="text1"/>
          <w:vertAlign w:val="superscript"/>
        </w:rPr>
        <w:t>th</w:t>
      </w:r>
      <w:r>
        <w:rPr>
          <w:color w:val="000000" w:themeColor="text1"/>
        </w:rPr>
        <w:t xml:space="preserve"> April 2021. Each student, or group of students, will have a maximum of 12 minutes to present their work, followed by a maximum of three minutes for discussion. </w:t>
      </w:r>
    </w:p>
    <w:p w14:paraId="6D193CDE" w14:textId="77777777" w:rsidR="00E423DA" w:rsidRPr="0097117A" w:rsidRDefault="00146268">
      <w:pPr>
        <w:ind w:left="0" w:right="0" w:firstLine="0"/>
        <w:rPr>
          <w:color w:val="000000" w:themeColor="text1"/>
        </w:rPr>
      </w:pPr>
      <w:r>
        <w:rPr>
          <w:color w:val="000000" w:themeColor="text1"/>
        </w:rPr>
        <w:t xml:space="preserve">It is compulsory to respect these time frames, otherwise the speaker(s) will be interrupted mid-presentation. </w:t>
      </w:r>
    </w:p>
    <w:p w14:paraId="7C40F8DF" w14:textId="77777777" w:rsidR="00F23E74" w:rsidRPr="0097117A" w:rsidRDefault="00F23E74">
      <w:pPr>
        <w:ind w:left="0" w:right="0" w:firstLine="0"/>
        <w:rPr>
          <w:color w:val="000000" w:themeColor="text1"/>
        </w:rPr>
      </w:pPr>
    </w:p>
    <w:p w14:paraId="63987653" w14:textId="77777777" w:rsidR="0097117A" w:rsidRDefault="00E423DA">
      <w:pPr>
        <w:ind w:left="0" w:right="0" w:firstLine="0"/>
        <w:rPr>
          <w:color w:val="000000" w:themeColor="text1"/>
        </w:rPr>
      </w:pPr>
      <w:r>
        <w:rPr>
          <w:color w:val="000000" w:themeColor="text1"/>
        </w:rPr>
        <w:lastRenderedPageBreak/>
        <w:t>The Poster Session will be pre-recorded and streamed. Authors are required to record a video clip in which they present their poster. Each presentation must last for a total of five minutes at the most. The videos and Posters will be published on the MoReMED Student Congress website and related social networks from Tuesday 13</w:t>
      </w:r>
      <w:r>
        <w:rPr>
          <w:color w:val="000000" w:themeColor="text1"/>
          <w:vertAlign w:val="superscript"/>
        </w:rPr>
        <w:t>th</w:t>
      </w:r>
      <w:r>
        <w:rPr>
          <w:color w:val="000000" w:themeColor="text1"/>
        </w:rPr>
        <w:t xml:space="preserve"> April 2020 onwards. </w:t>
      </w:r>
    </w:p>
    <w:p w14:paraId="6B003CF8" w14:textId="77777777" w:rsidR="0097117A" w:rsidRDefault="0097117A">
      <w:pPr>
        <w:ind w:left="0" w:right="0" w:firstLine="0"/>
        <w:rPr>
          <w:color w:val="000000" w:themeColor="text1"/>
        </w:rPr>
      </w:pPr>
      <w:r>
        <w:rPr>
          <w:color w:val="000000" w:themeColor="text1"/>
        </w:rPr>
        <w:t>The format and content of the video clips must comply with the guidelines contained in the document entitled "</w:t>
      </w:r>
      <w:r>
        <w:rPr>
          <w:b/>
          <w:bCs/>
          <w:i/>
          <w:iCs/>
          <w:color w:val="000000" w:themeColor="text1"/>
        </w:rPr>
        <w:t>Poster Session</w:t>
      </w:r>
      <w:r>
        <w:rPr>
          <w:color w:val="000000" w:themeColor="text1"/>
        </w:rPr>
        <w:t>:</w:t>
      </w:r>
      <w:r>
        <w:rPr>
          <w:b/>
          <w:bCs/>
          <w:i/>
          <w:iCs/>
          <w:color w:val="000000" w:themeColor="text1"/>
        </w:rPr>
        <w:t xml:space="preserve"> Guide on how to make a video clip</w:t>
      </w:r>
      <w:r>
        <w:rPr>
          <w:color w:val="000000" w:themeColor="text1"/>
        </w:rPr>
        <w:t>", available on our website.</w:t>
      </w:r>
    </w:p>
    <w:p w14:paraId="032FE8BD" w14:textId="77777777" w:rsidR="0097117A" w:rsidRPr="0097117A" w:rsidRDefault="0097117A">
      <w:pPr>
        <w:ind w:left="0" w:right="0" w:firstLine="0"/>
        <w:rPr>
          <w:color w:val="000000" w:themeColor="text1"/>
        </w:rPr>
      </w:pPr>
    </w:p>
    <w:p w14:paraId="60004AD6" w14:textId="77777777" w:rsidR="007D04E3" w:rsidRPr="0097117A" w:rsidRDefault="00146268">
      <w:pPr>
        <w:ind w:left="0" w:right="0" w:firstLine="0"/>
        <w:rPr>
          <w:color w:val="000000" w:themeColor="text1"/>
        </w:rPr>
      </w:pPr>
      <w:r>
        <w:rPr>
          <w:color w:val="000000" w:themeColor="text1"/>
        </w:rPr>
        <w:t xml:space="preserve">Please note that the event will be streamed live on tv.unimore.it and on the MoReMED Student Congress social media accounts; the PowerPoint presentations, Posters and related video clips will be subsequently published on the Congress website. </w:t>
      </w:r>
    </w:p>
    <w:p w14:paraId="0643EC15" w14:textId="77777777" w:rsidR="007D04E3" w:rsidRPr="0097117A" w:rsidRDefault="007D04E3">
      <w:pPr>
        <w:spacing w:after="15" w:line="259" w:lineRule="auto"/>
        <w:ind w:left="0" w:right="0" w:firstLine="0"/>
        <w:jc w:val="left"/>
        <w:rPr>
          <w:color w:val="000000" w:themeColor="text1"/>
        </w:rPr>
      </w:pPr>
    </w:p>
    <w:p w14:paraId="76C4A12A" w14:textId="77777777" w:rsidR="007D04E3" w:rsidRPr="0097117A" w:rsidRDefault="00146268">
      <w:pPr>
        <w:pStyle w:val="Titolo2"/>
        <w:ind w:left="0" w:right="0" w:firstLine="0"/>
        <w:rPr>
          <w:color w:val="000000" w:themeColor="text1"/>
        </w:rPr>
      </w:pPr>
      <w:r>
        <w:rPr>
          <w:color w:val="000000" w:themeColor="text1"/>
        </w:rPr>
        <w:t xml:space="preserve">2.10 Language </w:t>
      </w:r>
    </w:p>
    <w:p w14:paraId="7067C9A8" w14:textId="77777777" w:rsidR="007D04E3" w:rsidRPr="0097117A" w:rsidRDefault="00146268">
      <w:pPr>
        <w:ind w:left="0" w:right="0" w:firstLine="0"/>
        <w:rPr>
          <w:color w:val="000000" w:themeColor="text1"/>
        </w:rPr>
      </w:pPr>
      <w:r>
        <w:rPr>
          <w:color w:val="000000" w:themeColor="text1"/>
        </w:rPr>
        <w:t xml:space="preserve">Abstracts, PowerPoint presentations, Posters and oral presentations may be carried out in either Italian or English. </w:t>
      </w:r>
    </w:p>
    <w:p w14:paraId="58B0268B" w14:textId="77777777" w:rsidR="007D04E3" w:rsidRPr="0097117A" w:rsidRDefault="007D04E3">
      <w:pPr>
        <w:spacing w:after="0" w:line="259" w:lineRule="auto"/>
        <w:ind w:left="0" w:right="0" w:firstLine="0"/>
        <w:jc w:val="left"/>
        <w:rPr>
          <w:color w:val="000000" w:themeColor="text1"/>
        </w:rPr>
      </w:pPr>
    </w:p>
    <w:p w14:paraId="78C38DB7" w14:textId="77777777" w:rsidR="007D04E3" w:rsidRPr="0097117A" w:rsidRDefault="00146268">
      <w:pPr>
        <w:pStyle w:val="Titolo2"/>
        <w:ind w:left="0" w:right="0" w:firstLine="0"/>
        <w:rPr>
          <w:color w:val="000000" w:themeColor="text1"/>
        </w:rPr>
      </w:pPr>
      <w:r>
        <w:rPr>
          <w:color w:val="000000" w:themeColor="text1"/>
        </w:rPr>
        <w:t xml:space="preserve">2.11 Awards </w:t>
      </w:r>
    </w:p>
    <w:p w14:paraId="0120A2EA" w14:textId="77777777" w:rsidR="00304469" w:rsidRPr="0097117A" w:rsidRDefault="00146268">
      <w:pPr>
        <w:ind w:left="0" w:right="0" w:firstLine="0"/>
        <w:rPr>
          <w:color w:val="000000" w:themeColor="text1"/>
        </w:rPr>
      </w:pPr>
      <w:r>
        <w:rPr>
          <w:color w:val="000000" w:themeColor="text1"/>
        </w:rPr>
        <w:t xml:space="preserve">During the Plenary Session, work will be assessed by dedicated Evaluation Committees, based on different parameters: correctness of presentation, communicative effectiveness, rigour of the presentation and quality of the PowerPoint presentation. </w:t>
      </w:r>
    </w:p>
    <w:p w14:paraId="5C16A12E" w14:textId="6972F827" w:rsidR="00304469" w:rsidRPr="0097117A" w:rsidRDefault="00146268">
      <w:pPr>
        <w:ind w:left="0" w:right="0" w:firstLine="0"/>
        <w:rPr>
          <w:i/>
          <w:iCs/>
          <w:color w:val="000000" w:themeColor="text1"/>
        </w:rPr>
      </w:pPr>
      <w:r>
        <w:rPr>
          <w:i/>
          <w:iCs/>
          <w:color w:val="000000" w:themeColor="text1"/>
        </w:rPr>
        <w:t>For further information, we recommend that you read "</w:t>
      </w:r>
      <w:r>
        <w:rPr>
          <w:b/>
          <w:bCs/>
          <w:i/>
          <w:iCs/>
          <w:color w:val="000000" w:themeColor="text1"/>
        </w:rPr>
        <w:t xml:space="preserve"> Evaluation Criteria </w:t>
      </w:r>
      <w:r w:rsidR="0099699E">
        <w:rPr>
          <w:b/>
          <w:bCs/>
          <w:i/>
          <w:iCs/>
          <w:color w:val="000000" w:themeColor="text1"/>
        </w:rPr>
        <w:t xml:space="preserve">for </w:t>
      </w:r>
      <w:r w:rsidR="0099699E">
        <w:rPr>
          <w:b/>
          <w:bCs/>
          <w:i/>
          <w:iCs/>
          <w:color w:val="000000" w:themeColor="text1"/>
        </w:rPr>
        <w:t>Student</w:t>
      </w:r>
      <w:r w:rsidR="0099699E">
        <w:rPr>
          <w:b/>
          <w:bCs/>
          <w:i/>
          <w:iCs/>
          <w:color w:val="000000" w:themeColor="text1"/>
        </w:rPr>
        <w:t>s</w:t>
      </w:r>
      <w:r w:rsidR="0099699E">
        <w:rPr>
          <w:b/>
          <w:bCs/>
          <w:i/>
          <w:iCs/>
          <w:color w:val="000000" w:themeColor="text1"/>
        </w:rPr>
        <w:t>-Exhibitor</w:t>
      </w:r>
      <w:r w:rsidR="0099699E">
        <w:rPr>
          <w:b/>
          <w:bCs/>
          <w:i/>
          <w:iCs/>
          <w:color w:val="000000" w:themeColor="text1"/>
        </w:rPr>
        <w:t>s</w:t>
      </w:r>
      <w:r w:rsidR="0099699E">
        <w:rPr>
          <w:b/>
          <w:bCs/>
          <w:i/>
          <w:iCs/>
          <w:color w:val="000000" w:themeColor="text1"/>
        </w:rPr>
        <w:t xml:space="preserve"> </w:t>
      </w:r>
      <w:r>
        <w:rPr>
          <w:b/>
          <w:bCs/>
          <w:i/>
          <w:iCs/>
          <w:color w:val="000000" w:themeColor="text1"/>
        </w:rPr>
        <w:t>- Plenary Session</w:t>
      </w:r>
      <w:r>
        <w:rPr>
          <w:i/>
          <w:iCs/>
          <w:color w:val="000000" w:themeColor="text1"/>
        </w:rPr>
        <w:t xml:space="preserve">". </w:t>
      </w:r>
    </w:p>
    <w:p w14:paraId="6B324810" w14:textId="77777777" w:rsidR="001B538D" w:rsidRPr="0097117A" w:rsidRDefault="001B538D">
      <w:pPr>
        <w:ind w:left="0" w:right="0" w:firstLine="0"/>
        <w:rPr>
          <w:i/>
          <w:iCs/>
          <w:color w:val="000000" w:themeColor="text1"/>
        </w:rPr>
      </w:pPr>
    </w:p>
    <w:p w14:paraId="030377C4" w14:textId="77777777" w:rsidR="00304469" w:rsidRPr="0097117A" w:rsidRDefault="00146268">
      <w:pPr>
        <w:ind w:left="0" w:right="0" w:firstLine="0"/>
        <w:rPr>
          <w:color w:val="000000" w:themeColor="text1"/>
        </w:rPr>
      </w:pPr>
      <w:r>
        <w:rPr>
          <w:color w:val="000000" w:themeColor="text1"/>
        </w:rPr>
        <w:t xml:space="preserve">During the Poster Session, work will be assessed by a dedicated Evaluation Committee, based on different parameters: correctness of presentation, communicative effectiveness and quality of the poster. </w:t>
      </w:r>
    </w:p>
    <w:p w14:paraId="371647AF" w14:textId="01161088" w:rsidR="007D04E3" w:rsidRPr="0097117A" w:rsidRDefault="00146268">
      <w:pPr>
        <w:ind w:left="0" w:right="0" w:firstLine="0"/>
        <w:rPr>
          <w:i/>
          <w:iCs/>
          <w:color w:val="000000" w:themeColor="text1"/>
          <w:u w:color="FF0000"/>
        </w:rPr>
      </w:pPr>
      <w:r>
        <w:rPr>
          <w:i/>
          <w:iCs/>
          <w:color w:val="000000" w:themeColor="text1"/>
        </w:rPr>
        <w:t>For further information, we recommend that you read "</w:t>
      </w:r>
      <w:r w:rsidR="0099699E" w:rsidRPr="0099699E">
        <w:rPr>
          <w:b/>
          <w:bCs/>
          <w:i/>
          <w:iCs/>
          <w:color w:val="000000" w:themeColor="text1"/>
        </w:rPr>
        <w:t xml:space="preserve"> </w:t>
      </w:r>
      <w:r w:rsidR="0099699E">
        <w:rPr>
          <w:b/>
          <w:bCs/>
          <w:i/>
          <w:iCs/>
          <w:color w:val="000000" w:themeColor="text1"/>
        </w:rPr>
        <w:t xml:space="preserve">Evaluation Criteria for Students-Exhibitors </w:t>
      </w:r>
      <w:r>
        <w:rPr>
          <w:b/>
          <w:bCs/>
          <w:i/>
          <w:iCs/>
          <w:color w:val="000000" w:themeColor="text1"/>
        </w:rPr>
        <w:t>- Poster Session</w:t>
      </w:r>
      <w:r>
        <w:rPr>
          <w:i/>
          <w:iCs/>
          <w:color w:val="000000" w:themeColor="text1"/>
        </w:rPr>
        <w:t>".</w:t>
      </w:r>
      <w:r>
        <w:rPr>
          <w:i/>
          <w:iCs/>
          <w:color w:val="000000" w:themeColor="text1"/>
          <w:u w:color="FF0000"/>
        </w:rPr>
        <w:t xml:space="preserve"> </w:t>
      </w:r>
    </w:p>
    <w:p w14:paraId="6CC8E83B" w14:textId="77777777" w:rsidR="00304469" w:rsidRPr="0097117A" w:rsidRDefault="00304469">
      <w:pPr>
        <w:ind w:left="0" w:right="0" w:firstLine="0"/>
        <w:rPr>
          <w:color w:val="000000" w:themeColor="text1"/>
        </w:rPr>
      </w:pPr>
    </w:p>
    <w:p w14:paraId="7282003D" w14:textId="77777777" w:rsidR="007D04E3" w:rsidRPr="0097117A" w:rsidRDefault="00146268">
      <w:pPr>
        <w:ind w:left="0" w:right="0" w:firstLine="0"/>
        <w:rPr>
          <w:color w:val="000000" w:themeColor="text1"/>
        </w:rPr>
      </w:pPr>
      <w:r>
        <w:rPr>
          <w:color w:val="000000" w:themeColor="text1"/>
        </w:rPr>
        <w:t>Awards will be presented at the end of the second day of the Congress and will be divided up depending on the type of work: prizes will be awarded for the best work in both the Plenary Session and the Poster Session.</w:t>
      </w:r>
    </w:p>
    <w:p w14:paraId="00501814" w14:textId="77777777" w:rsidR="00D74CB8" w:rsidRPr="0097117A" w:rsidRDefault="00D74CB8">
      <w:pPr>
        <w:spacing w:after="0" w:line="259" w:lineRule="auto"/>
        <w:ind w:left="0" w:right="0" w:firstLine="0"/>
        <w:jc w:val="left"/>
        <w:rPr>
          <w:color w:val="000000" w:themeColor="text1"/>
        </w:rPr>
      </w:pPr>
    </w:p>
    <w:p w14:paraId="1BB86ABE" w14:textId="77777777" w:rsidR="007D04E3" w:rsidRPr="0097117A" w:rsidRDefault="00146268">
      <w:pPr>
        <w:pStyle w:val="Titolo2"/>
        <w:ind w:left="0" w:right="0" w:firstLine="0"/>
        <w:rPr>
          <w:color w:val="000000" w:themeColor="text1"/>
        </w:rPr>
      </w:pPr>
      <w:r>
        <w:rPr>
          <w:color w:val="000000" w:themeColor="text1"/>
        </w:rPr>
        <w:t>2.12 Credits</w:t>
      </w:r>
    </w:p>
    <w:p w14:paraId="0CE3CCB3" w14:textId="20FABCF0" w:rsidR="007D04E3" w:rsidRPr="0097117A" w:rsidRDefault="00146268">
      <w:pPr>
        <w:ind w:left="0" w:right="0" w:firstLine="0"/>
        <w:rPr>
          <w:color w:val="000000" w:themeColor="text1"/>
        </w:rPr>
      </w:pPr>
      <w:r>
        <w:rPr>
          <w:color w:val="000000" w:themeColor="text1"/>
        </w:rPr>
        <w:t>For UNIMORE Medicine and Surgery students, 1 ADE</w:t>
      </w:r>
      <w:r w:rsidR="00831C54">
        <w:rPr>
          <w:color w:val="000000" w:themeColor="text1"/>
        </w:rPr>
        <w:t xml:space="preserve"> (</w:t>
      </w:r>
      <w:r w:rsidR="00831C54" w:rsidRPr="00831C54">
        <w:rPr>
          <w:color w:val="000000" w:themeColor="text1"/>
        </w:rPr>
        <w:t>Educational Activities of Choice</w:t>
      </w:r>
      <w:r w:rsidR="00831C54">
        <w:rPr>
          <w:color w:val="000000" w:themeColor="text1"/>
        </w:rPr>
        <w:t>)</w:t>
      </w:r>
      <w:r>
        <w:rPr>
          <w:color w:val="000000" w:themeColor="text1"/>
        </w:rPr>
        <w:t xml:space="preserve"> Credit will be awarded if a student passes the selection process and presents their work. </w:t>
      </w:r>
    </w:p>
    <w:p w14:paraId="1A30B071" w14:textId="77777777" w:rsidR="007D04E3" w:rsidRPr="0097117A" w:rsidRDefault="00146268">
      <w:pPr>
        <w:ind w:left="0" w:right="0" w:firstLine="0"/>
        <w:rPr>
          <w:color w:val="000000" w:themeColor="text1"/>
        </w:rPr>
      </w:pPr>
      <w:r>
        <w:rPr>
          <w:color w:val="000000" w:themeColor="text1"/>
        </w:rPr>
        <w:t xml:space="preserve">For students on other UNIMORE degree courses or students from other universities, the awarding of credits is completely down to individual initiative, in agreement with the Deans of the respective degree courses.  </w:t>
      </w:r>
    </w:p>
    <w:p w14:paraId="58EDA87B" w14:textId="77777777" w:rsidR="007D04E3" w:rsidRPr="0097117A" w:rsidRDefault="007D04E3">
      <w:pPr>
        <w:spacing w:after="0" w:line="259" w:lineRule="auto"/>
        <w:ind w:left="0" w:right="0" w:firstLine="0"/>
        <w:jc w:val="left"/>
        <w:rPr>
          <w:color w:val="000000" w:themeColor="text1"/>
        </w:rPr>
      </w:pPr>
    </w:p>
    <w:p w14:paraId="306550D3" w14:textId="77777777" w:rsidR="007D04E3" w:rsidRPr="0097117A" w:rsidRDefault="00146268">
      <w:pPr>
        <w:pStyle w:val="Titolo1"/>
        <w:ind w:left="0" w:right="0" w:firstLine="0"/>
        <w:rPr>
          <w:color w:val="000000" w:themeColor="text1"/>
        </w:rPr>
      </w:pPr>
      <w:r>
        <w:rPr>
          <w:color w:val="000000" w:themeColor="text1"/>
        </w:rPr>
        <w:t xml:space="preserve">3. Inactive Participants - Students-VIEWERS </w:t>
      </w:r>
    </w:p>
    <w:p w14:paraId="39DA75D6" w14:textId="77777777" w:rsidR="007D04E3" w:rsidRPr="0097117A" w:rsidRDefault="00146268">
      <w:pPr>
        <w:ind w:left="0" w:right="0" w:firstLine="0"/>
        <w:rPr>
          <w:color w:val="000000" w:themeColor="text1"/>
        </w:rPr>
      </w:pPr>
      <w:r>
        <w:rPr>
          <w:color w:val="000000" w:themeColor="text1"/>
        </w:rPr>
        <w:t xml:space="preserve">The term 'Inactive Participants’ or ‘Students-Viewers’ refers to students who wish to attend the Congress as the audience for the event. </w:t>
      </w:r>
    </w:p>
    <w:p w14:paraId="0CE75BA7" w14:textId="77777777" w:rsidR="007D04E3" w:rsidRPr="0097117A" w:rsidRDefault="007D04E3">
      <w:pPr>
        <w:spacing w:after="0" w:line="259" w:lineRule="auto"/>
        <w:ind w:left="0" w:right="0" w:firstLine="0"/>
        <w:jc w:val="left"/>
        <w:rPr>
          <w:color w:val="000000" w:themeColor="text1"/>
        </w:rPr>
      </w:pPr>
    </w:p>
    <w:p w14:paraId="22B3BF08"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3.1 Who can take part? </w:t>
      </w:r>
    </w:p>
    <w:p w14:paraId="64B45392" w14:textId="77777777" w:rsidR="007D04E3" w:rsidRPr="0097117A" w:rsidRDefault="00146268">
      <w:pPr>
        <w:ind w:left="0" w:right="0" w:firstLine="0"/>
        <w:rPr>
          <w:color w:val="000000" w:themeColor="text1"/>
        </w:rPr>
      </w:pPr>
      <w:r>
        <w:rPr>
          <w:color w:val="000000" w:themeColor="text1"/>
        </w:rPr>
        <w:t>The MoReMED Student Congress is open to anyone who wishes to take part, as long as they register first via the dedicated section on the official website; having said that, it is mainly addressed to students enrolled on a degree course in Medicine and Surgery, Dentistry and Dental Prosthetics, a three-year health-related course or a degree course in Biological Sciences, Biotechnology or Pharmacy and Pharmaceutical Chemistry and Technology.</w:t>
      </w:r>
    </w:p>
    <w:p w14:paraId="74F6F4AF" w14:textId="77777777" w:rsidR="007D04E3" w:rsidRPr="0097117A" w:rsidRDefault="007D04E3">
      <w:pPr>
        <w:spacing w:after="0" w:line="259" w:lineRule="auto"/>
        <w:ind w:left="0" w:right="0" w:firstLine="0"/>
        <w:jc w:val="left"/>
        <w:rPr>
          <w:color w:val="000000" w:themeColor="text1"/>
        </w:rPr>
      </w:pPr>
    </w:p>
    <w:p w14:paraId="4115C5F3"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3.2 How do I register? </w:t>
      </w:r>
    </w:p>
    <w:p w14:paraId="7B57D629" w14:textId="77777777" w:rsidR="007D04E3" w:rsidRPr="0097117A" w:rsidRDefault="00146268">
      <w:pPr>
        <w:ind w:left="0" w:right="0" w:firstLine="0"/>
        <w:rPr>
          <w:color w:val="000000" w:themeColor="text1"/>
        </w:rPr>
      </w:pPr>
      <w:r>
        <w:rPr>
          <w:color w:val="000000" w:themeColor="text1"/>
        </w:rPr>
        <w:t>Registrations will be open from Monday 8</w:t>
      </w:r>
      <w:r>
        <w:rPr>
          <w:color w:val="000000" w:themeColor="text1"/>
          <w:vertAlign w:val="superscript"/>
        </w:rPr>
        <w:t>th</w:t>
      </w:r>
      <w:r>
        <w:rPr>
          <w:color w:val="000000" w:themeColor="text1"/>
        </w:rPr>
        <w:t xml:space="preserve"> March 2021; it will only be possible to register online, through the dedicated form on the official website.</w:t>
      </w:r>
    </w:p>
    <w:p w14:paraId="73BFEFC2" w14:textId="77777777" w:rsidR="00304469" w:rsidRPr="0097117A" w:rsidRDefault="00304469">
      <w:pPr>
        <w:spacing w:after="0" w:line="259" w:lineRule="auto"/>
        <w:ind w:left="0" w:right="0" w:firstLine="0"/>
        <w:jc w:val="left"/>
        <w:rPr>
          <w:color w:val="000000" w:themeColor="text1"/>
        </w:rPr>
      </w:pPr>
    </w:p>
    <w:p w14:paraId="255DD1E6" w14:textId="77777777" w:rsidR="007D04E3" w:rsidRPr="0097117A" w:rsidRDefault="00146268">
      <w:pPr>
        <w:spacing w:after="0" w:line="259" w:lineRule="auto"/>
        <w:ind w:left="0" w:right="0" w:firstLine="0"/>
        <w:jc w:val="left"/>
        <w:rPr>
          <w:color w:val="000000" w:themeColor="text1"/>
        </w:rPr>
      </w:pPr>
      <w:r>
        <w:rPr>
          <w:b/>
          <w:bCs/>
          <w:color w:val="000000" w:themeColor="text1"/>
          <w:sz w:val="24"/>
          <w:szCs w:val="24"/>
        </w:rPr>
        <w:t xml:space="preserve">3.3 How much does it cost to register? </w:t>
      </w:r>
    </w:p>
    <w:p w14:paraId="1B4A381A" w14:textId="77777777" w:rsidR="007D04E3" w:rsidRPr="0097117A" w:rsidRDefault="00146268">
      <w:pPr>
        <w:ind w:left="0" w:right="0" w:firstLine="0"/>
        <w:rPr>
          <w:color w:val="000000" w:themeColor="text1"/>
        </w:rPr>
      </w:pPr>
      <w:r>
        <w:rPr>
          <w:color w:val="000000" w:themeColor="text1"/>
        </w:rPr>
        <w:t xml:space="preserve">Taking part in the MoReMED Student Congress is completely free of charge. </w:t>
      </w:r>
    </w:p>
    <w:p w14:paraId="0957053B" w14:textId="77777777" w:rsidR="007D04E3" w:rsidRPr="0097117A" w:rsidRDefault="007D04E3">
      <w:pPr>
        <w:spacing w:after="0" w:line="259" w:lineRule="auto"/>
        <w:ind w:left="0" w:right="0" w:firstLine="0"/>
        <w:jc w:val="left"/>
        <w:rPr>
          <w:color w:val="000000" w:themeColor="text1"/>
        </w:rPr>
      </w:pPr>
    </w:p>
    <w:p w14:paraId="6A705C5B" w14:textId="77777777" w:rsidR="007D04E3" w:rsidRPr="0097117A" w:rsidRDefault="00146268">
      <w:pPr>
        <w:pStyle w:val="Titolo2"/>
        <w:ind w:left="0" w:right="0" w:firstLine="0"/>
        <w:rPr>
          <w:color w:val="000000" w:themeColor="text1"/>
        </w:rPr>
      </w:pPr>
      <w:r>
        <w:rPr>
          <w:color w:val="000000" w:themeColor="text1"/>
        </w:rPr>
        <w:t xml:space="preserve">3.4 Credits </w:t>
      </w:r>
    </w:p>
    <w:p w14:paraId="73940A8A" w14:textId="77777777" w:rsidR="007D04E3" w:rsidRPr="0097117A" w:rsidRDefault="00146268">
      <w:pPr>
        <w:ind w:left="0" w:right="0" w:firstLine="0"/>
        <w:rPr>
          <w:color w:val="000000" w:themeColor="text1"/>
        </w:rPr>
      </w:pPr>
      <w:r>
        <w:rPr>
          <w:color w:val="000000" w:themeColor="text1"/>
        </w:rPr>
        <w:t xml:space="preserve">For UNIMORE Medicine and Surgery students, 0.5 ADE credits will be granted for taking part as a ‘Student-Viewer’ for each day of the congress. </w:t>
      </w:r>
    </w:p>
    <w:p w14:paraId="1165372A" w14:textId="77777777" w:rsidR="007D04E3" w:rsidRPr="0097117A" w:rsidRDefault="007D04E3">
      <w:pPr>
        <w:spacing w:after="0" w:line="259" w:lineRule="auto"/>
        <w:ind w:left="0" w:right="0" w:firstLine="0"/>
        <w:jc w:val="left"/>
        <w:rPr>
          <w:color w:val="000000" w:themeColor="text1"/>
        </w:rPr>
      </w:pPr>
    </w:p>
    <w:p w14:paraId="7301F071" w14:textId="77777777" w:rsidR="007D04E3" w:rsidRPr="0097117A" w:rsidRDefault="00146268">
      <w:pPr>
        <w:pStyle w:val="Titolo1"/>
        <w:ind w:left="0" w:right="0" w:firstLine="0"/>
        <w:rPr>
          <w:color w:val="000000" w:themeColor="text1"/>
        </w:rPr>
      </w:pPr>
      <w:r>
        <w:rPr>
          <w:color w:val="000000" w:themeColor="text1"/>
        </w:rPr>
        <w:t xml:space="preserve">4. Communications </w:t>
      </w:r>
    </w:p>
    <w:p w14:paraId="2C720302" w14:textId="77777777" w:rsidR="007D04E3" w:rsidRPr="0097117A" w:rsidRDefault="00146268">
      <w:pPr>
        <w:ind w:left="0" w:right="0" w:firstLine="0"/>
        <w:rPr>
          <w:color w:val="000000" w:themeColor="text1"/>
        </w:rPr>
      </w:pPr>
      <w:r>
        <w:rPr>
          <w:color w:val="000000" w:themeColor="text1"/>
        </w:rPr>
        <w:t xml:space="preserve">For any further information and/or requests, please do not hesitate to contact our staff at the following addresses: </w:t>
      </w:r>
    </w:p>
    <w:p w14:paraId="2CEA2331"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INFORMATION: </w:t>
      </w:r>
      <w:r>
        <w:rPr>
          <w:b/>
          <w:bCs/>
          <w:color w:val="000000" w:themeColor="text1"/>
        </w:rPr>
        <w:t>info.moremed@unimore.it</w:t>
      </w:r>
      <w:r>
        <w:rPr>
          <w:color w:val="000000" w:themeColor="text1"/>
        </w:rPr>
        <w:t xml:space="preserve">  </w:t>
      </w:r>
    </w:p>
    <w:p w14:paraId="2D54E2DF"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PRESS OFFICE: </w:t>
      </w:r>
      <w:r>
        <w:rPr>
          <w:b/>
          <w:bCs/>
          <w:color w:val="000000" w:themeColor="text1"/>
        </w:rPr>
        <w:t>ufficiostampa.moremed@unimore.it</w:t>
      </w:r>
      <w:r>
        <w:rPr>
          <w:color w:val="000000" w:themeColor="text1"/>
        </w:rPr>
        <w:t xml:space="preserve">  </w:t>
      </w:r>
    </w:p>
    <w:p w14:paraId="2C905736"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SPONSORSHIPS: </w:t>
      </w:r>
      <w:r>
        <w:rPr>
          <w:b/>
          <w:bCs/>
          <w:color w:val="000000" w:themeColor="text1"/>
        </w:rPr>
        <w:t>sponsor.moremed@unimore.it</w:t>
      </w:r>
      <w:r>
        <w:rPr>
          <w:color w:val="000000" w:themeColor="text1"/>
        </w:rPr>
        <w:t xml:space="preserve">  </w:t>
      </w:r>
    </w:p>
    <w:p w14:paraId="386E700F" w14:textId="77777777" w:rsidR="007D04E3" w:rsidRPr="0097117A" w:rsidRDefault="00146268">
      <w:pPr>
        <w:ind w:left="0" w:right="0" w:firstLine="0"/>
        <w:rPr>
          <w:color w:val="000000" w:themeColor="text1"/>
        </w:rPr>
      </w:pPr>
      <w:r>
        <w:rPr>
          <w:color w:val="000000" w:themeColor="text1"/>
        </w:rPr>
        <w:t xml:space="preserve">Only for other types of communication, or for the exceptions indicated in the rules, do we ask that you contact us by writing to: </w:t>
      </w:r>
      <w:r>
        <w:rPr>
          <w:b/>
          <w:bCs/>
          <w:color w:val="000000" w:themeColor="text1"/>
        </w:rPr>
        <w:t>moremed@unimore.it</w:t>
      </w:r>
    </w:p>
    <w:p w14:paraId="7FCDC730" w14:textId="77777777" w:rsidR="007D04E3" w:rsidRPr="0097117A" w:rsidRDefault="007D04E3">
      <w:pPr>
        <w:spacing w:after="0" w:line="259" w:lineRule="auto"/>
        <w:ind w:left="0" w:right="0" w:firstLine="0"/>
        <w:jc w:val="left"/>
        <w:rPr>
          <w:color w:val="000000" w:themeColor="text1"/>
        </w:rPr>
      </w:pPr>
    </w:p>
    <w:p w14:paraId="145F712E" w14:textId="77777777" w:rsidR="00304469" w:rsidRPr="0097117A" w:rsidRDefault="00304469">
      <w:pPr>
        <w:spacing w:after="0" w:line="259" w:lineRule="auto"/>
        <w:ind w:left="0" w:right="0" w:firstLine="0"/>
        <w:jc w:val="left"/>
        <w:rPr>
          <w:color w:val="000000" w:themeColor="text1"/>
        </w:rPr>
      </w:pPr>
    </w:p>
    <w:p w14:paraId="2C85A530" w14:textId="77777777" w:rsidR="007D04E3" w:rsidRPr="0097117A" w:rsidRDefault="00146268">
      <w:pPr>
        <w:ind w:left="0" w:right="0" w:firstLine="0"/>
        <w:rPr>
          <w:color w:val="000000" w:themeColor="text1"/>
        </w:rPr>
      </w:pPr>
      <w:r>
        <w:rPr>
          <w:color w:val="000000" w:themeColor="text1"/>
        </w:rPr>
        <w:t>N.B: the organisers shall provide prompt notification of and report on any changes to any part of the current rules; any such changes shall be at the organisers’ sole discretion and in the interest of the Congress itself.</w:t>
      </w:r>
    </w:p>
    <w:p w14:paraId="1E1EF41D" w14:textId="77777777" w:rsidR="00304469" w:rsidRPr="0097117A" w:rsidRDefault="00304469">
      <w:pPr>
        <w:ind w:left="0" w:right="3721" w:firstLine="0"/>
        <w:rPr>
          <w:color w:val="000000" w:themeColor="text1"/>
        </w:rPr>
      </w:pPr>
    </w:p>
    <w:p w14:paraId="2487AF90" w14:textId="77777777" w:rsidR="00304469" w:rsidRPr="0097117A" w:rsidRDefault="00304469">
      <w:pPr>
        <w:ind w:left="0" w:right="3721" w:firstLine="0"/>
        <w:rPr>
          <w:color w:val="000000" w:themeColor="text1"/>
        </w:rPr>
      </w:pPr>
    </w:p>
    <w:p w14:paraId="0466F58B" w14:textId="77777777" w:rsidR="007D04E3" w:rsidRPr="0097117A" w:rsidRDefault="00146268">
      <w:pPr>
        <w:ind w:left="0" w:right="3721" w:firstLine="0"/>
        <w:rPr>
          <w:color w:val="000000" w:themeColor="text1"/>
        </w:rPr>
      </w:pPr>
      <w:r>
        <w:rPr>
          <w:color w:val="000000" w:themeColor="text1"/>
        </w:rPr>
        <w:t xml:space="preserve">Modena, _______________ </w:t>
      </w:r>
      <w:r>
        <w:rPr>
          <w:color w:val="000000" w:themeColor="text1"/>
        </w:rPr>
        <w:tab/>
        <w:t xml:space="preserve"> </w:t>
      </w:r>
    </w:p>
    <w:p w14:paraId="7CE67AE2" w14:textId="77777777" w:rsidR="007D04E3" w:rsidRPr="0097117A" w:rsidRDefault="007D04E3">
      <w:pPr>
        <w:spacing w:after="0" w:line="259" w:lineRule="auto"/>
        <w:ind w:left="0" w:right="0" w:firstLine="0"/>
        <w:jc w:val="left"/>
        <w:rPr>
          <w:color w:val="000000" w:themeColor="text1"/>
        </w:rPr>
      </w:pPr>
    </w:p>
    <w:p w14:paraId="31052272" w14:textId="77777777" w:rsidR="007D04E3" w:rsidRPr="0097117A" w:rsidRDefault="007D04E3">
      <w:pPr>
        <w:spacing w:after="0" w:line="259" w:lineRule="auto"/>
        <w:ind w:left="0" w:right="0" w:firstLine="0"/>
        <w:jc w:val="left"/>
        <w:rPr>
          <w:color w:val="000000" w:themeColor="text1"/>
        </w:rPr>
      </w:pPr>
    </w:p>
    <w:p w14:paraId="2D072A16" w14:textId="77777777" w:rsidR="007D04E3" w:rsidRPr="0097117A" w:rsidRDefault="00146268">
      <w:pPr>
        <w:tabs>
          <w:tab w:val="center" w:pos="6731"/>
        </w:tabs>
        <w:ind w:left="0" w:right="0" w:firstLine="0"/>
        <w:jc w:val="left"/>
        <w:rPr>
          <w:color w:val="000000" w:themeColor="text1"/>
        </w:rPr>
      </w:pPr>
      <w:r>
        <w:rPr>
          <w:color w:val="000000" w:themeColor="text1"/>
        </w:rPr>
        <w:t xml:space="preserve">The President of the  </w:t>
      </w:r>
      <w:r>
        <w:rPr>
          <w:color w:val="000000" w:themeColor="text1"/>
        </w:rPr>
        <w:tab/>
        <w:t xml:space="preserve">The Dean of the Faculty of  </w:t>
      </w:r>
    </w:p>
    <w:p w14:paraId="06E64A17" w14:textId="77777777" w:rsidR="007D04E3" w:rsidRPr="0097117A" w:rsidRDefault="00146268">
      <w:pPr>
        <w:tabs>
          <w:tab w:val="center" w:pos="6943"/>
        </w:tabs>
        <w:ind w:left="0" w:right="0" w:firstLine="0"/>
        <w:jc w:val="left"/>
        <w:rPr>
          <w:color w:val="000000" w:themeColor="text1"/>
        </w:rPr>
      </w:pPr>
      <w:r>
        <w:rPr>
          <w:color w:val="000000" w:themeColor="text1"/>
        </w:rPr>
        <w:t xml:space="preserve">Organising Committee  </w:t>
      </w:r>
      <w:r>
        <w:rPr>
          <w:color w:val="000000" w:themeColor="text1"/>
        </w:rPr>
        <w:tab/>
        <w:t xml:space="preserve">Medicine and Surgery UNIMORE  </w:t>
      </w:r>
    </w:p>
    <w:p w14:paraId="4BB4FB65" w14:textId="77777777" w:rsidR="007D04E3" w:rsidRPr="0097117A" w:rsidRDefault="00DB5A3C">
      <w:pPr>
        <w:tabs>
          <w:tab w:val="center" w:pos="6522"/>
        </w:tabs>
        <w:ind w:left="0" w:right="0" w:firstLine="0"/>
        <w:jc w:val="left"/>
        <w:rPr>
          <w:color w:val="000000" w:themeColor="text1"/>
        </w:rPr>
      </w:pPr>
      <w:r>
        <w:rPr>
          <w:color w:val="000000" w:themeColor="text1"/>
        </w:rPr>
        <w:t xml:space="preserve">Giovanni Francesco Baresi </w:t>
      </w:r>
      <w:r>
        <w:rPr>
          <w:color w:val="000000" w:themeColor="text1"/>
        </w:rPr>
        <w:tab/>
        <w:t xml:space="preserve">Prof. Giovanni Pellacani </w:t>
      </w:r>
    </w:p>
    <w:p w14:paraId="791D1D84"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 </w:t>
      </w:r>
      <w:r>
        <w:rPr>
          <w:color w:val="000000" w:themeColor="text1"/>
        </w:rPr>
        <w:tab/>
        <w:t xml:space="preserve"> </w:t>
      </w:r>
    </w:p>
    <w:p w14:paraId="6D024A42"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 </w:t>
      </w:r>
      <w:r>
        <w:rPr>
          <w:color w:val="000000" w:themeColor="text1"/>
        </w:rPr>
        <w:tab/>
        <w:t xml:space="preserve"> </w:t>
      </w:r>
    </w:p>
    <w:p w14:paraId="0BE7C92E" w14:textId="77777777" w:rsidR="007D04E3" w:rsidRPr="0097117A" w:rsidRDefault="00146268">
      <w:pPr>
        <w:tabs>
          <w:tab w:val="center" w:pos="7542"/>
        </w:tabs>
        <w:ind w:left="0" w:right="0" w:firstLine="0"/>
        <w:jc w:val="left"/>
        <w:rPr>
          <w:color w:val="000000" w:themeColor="text1"/>
        </w:rPr>
      </w:pPr>
      <w:r>
        <w:rPr>
          <w:color w:val="000000" w:themeColor="text1"/>
        </w:rPr>
        <w:t xml:space="preserve">_______________________________ </w:t>
      </w:r>
      <w:r>
        <w:rPr>
          <w:color w:val="000000" w:themeColor="text1"/>
        </w:rPr>
        <w:tab/>
        <w:t xml:space="preserve">_______________________________ </w:t>
      </w:r>
    </w:p>
    <w:p w14:paraId="561D9F49" w14:textId="77777777" w:rsidR="007D04E3" w:rsidRPr="0097117A" w:rsidRDefault="00146268">
      <w:pPr>
        <w:spacing w:after="0" w:line="259" w:lineRule="auto"/>
        <w:ind w:left="0" w:right="0" w:firstLine="0"/>
        <w:jc w:val="left"/>
        <w:rPr>
          <w:color w:val="000000" w:themeColor="text1"/>
        </w:rPr>
      </w:pPr>
      <w:r>
        <w:rPr>
          <w:color w:val="000000" w:themeColor="text1"/>
        </w:rPr>
        <w:t xml:space="preserve"> </w:t>
      </w:r>
    </w:p>
    <w:sectPr w:rsidR="007D04E3" w:rsidRPr="0097117A">
      <w:headerReference w:type="default" r:id="rId8"/>
      <w:footerReference w:type="even" r:id="rId9"/>
      <w:footerReference w:type="default" r:id="rId10"/>
      <w:pgSz w:w="12240" w:h="15840"/>
      <w:pgMar w:top="1144" w:right="1118" w:bottom="1160"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BA3E" w14:textId="77777777" w:rsidR="004D4040" w:rsidRDefault="004D4040">
      <w:pPr>
        <w:spacing w:after="0" w:line="240" w:lineRule="auto"/>
      </w:pPr>
      <w:r>
        <w:separator/>
      </w:r>
    </w:p>
  </w:endnote>
  <w:endnote w:type="continuationSeparator" w:id="0">
    <w:p w14:paraId="727D692C" w14:textId="77777777" w:rsidR="004D4040" w:rsidRDefault="004D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W怀"/>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6601080"/>
      <w:docPartObj>
        <w:docPartGallery w:val="Page Numbers (Bottom of Page)"/>
        <w:docPartUnique/>
      </w:docPartObj>
    </w:sdtPr>
    <w:sdtEndPr>
      <w:rPr>
        <w:rStyle w:val="Numeropagina"/>
      </w:rPr>
    </w:sdtEndPr>
    <w:sdtContent>
      <w:p w14:paraId="2A23806E" w14:textId="77777777" w:rsidR="00EE470B" w:rsidRDefault="00EE470B"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02C52B" w14:textId="77777777" w:rsidR="00EE470B" w:rsidRDefault="00EE470B" w:rsidP="00EE47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51203582"/>
      <w:docPartObj>
        <w:docPartGallery w:val="Page Numbers (Bottom of Page)"/>
        <w:docPartUnique/>
      </w:docPartObj>
    </w:sdtPr>
    <w:sdtEndPr>
      <w:rPr>
        <w:rStyle w:val="Numeropagina"/>
      </w:rPr>
    </w:sdtEndPr>
    <w:sdtContent>
      <w:p w14:paraId="3AC9F01B" w14:textId="77777777" w:rsidR="00EE470B" w:rsidRDefault="00EE470B"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sdtContent>
  </w:sdt>
  <w:p w14:paraId="700D0396" w14:textId="77777777" w:rsidR="00EE470B" w:rsidRDefault="00EE470B" w:rsidP="00EE470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920E" w14:textId="77777777" w:rsidR="004D4040" w:rsidRDefault="004D4040">
      <w:pPr>
        <w:spacing w:after="0" w:line="240" w:lineRule="auto"/>
      </w:pPr>
      <w:r>
        <w:separator/>
      </w:r>
    </w:p>
  </w:footnote>
  <w:footnote w:type="continuationSeparator" w:id="0">
    <w:p w14:paraId="64BFC6C1" w14:textId="77777777" w:rsidR="004D4040" w:rsidRDefault="004D4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002C" w14:textId="77777777" w:rsidR="00EE5E9A" w:rsidRDefault="00EE5E9A">
    <w:pPr>
      <w:pStyle w:val="Intestazione"/>
    </w:pP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4455B6D9" wp14:editId="27546F30">
          <wp:simplePos x="0" y="0"/>
          <wp:positionH relativeFrom="column">
            <wp:posOffset>4775200</wp:posOffset>
          </wp:positionH>
          <wp:positionV relativeFrom="paragraph">
            <wp:posOffset>-167640</wp:posOffset>
          </wp:positionV>
          <wp:extent cx="1553467" cy="687600"/>
          <wp:effectExtent l="0" t="0" r="0" b="0"/>
          <wp:wrapSquare wrapText="bothSides"/>
          <wp:docPr id="1" name="Immagine 1" descr="Immagine che contiene lampad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ampada&#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467" cy="687600"/>
                  </a:xfrm>
                  <a:prstGeom prst="rect">
                    <a:avLst/>
                  </a:prstGeom>
                </pic:spPr>
              </pic:pic>
            </a:graphicData>
          </a:graphic>
          <wp14:sizeRelH relativeFrom="page">
            <wp14:pctWidth>0</wp14:pctWidth>
          </wp14:sizeRelH>
          <wp14:sizeRelV relativeFrom="page">
            <wp14:pctHeight>0</wp14:pctHeight>
          </wp14:sizeRelV>
        </wp:anchor>
      </w:drawing>
    </w:r>
    <w:r>
      <w:rPr>
        <w:noProof/>
        <w14:textOutline w14:w="0" w14:cap="rnd" w14:cmpd="sng" w14:algn="ctr">
          <w14:noFill/>
          <w14:prstDash w14:val="solid"/>
          <w14:bevel/>
        </w14:textOutline>
      </w:rPr>
      <w:drawing>
        <wp:anchor distT="0" distB="0" distL="114300" distR="114300" simplePos="0" relativeHeight="251660288" behindDoc="0" locked="0" layoutInCell="1" allowOverlap="1" wp14:anchorId="6D3A3B6F" wp14:editId="6E06F799">
          <wp:simplePos x="0" y="0"/>
          <wp:positionH relativeFrom="column">
            <wp:posOffset>-2540</wp:posOffset>
          </wp:positionH>
          <wp:positionV relativeFrom="paragraph">
            <wp:posOffset>-165100</wp:posOffset>
          </wp:positionV>
          <wp:extent cx="2030095" cy="735330"/>
          <wp:effectExtent l="0" t="0" r="1905" b="1270"/>
          <wp:wrapTopAndBottom/>
          <wp:docPr id="1073741825" name="Picture 168" descr="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icture 168" descr="Picture 16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30095" cy="73533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885"/>
    <w:multiLevelType w:val="hybridMultilevel"/>
    <w:tmpl w:val="39D60F20"/>
    <w:lvl w:ilvl="0" w:tplc="0410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FC4248">
      <w:start w:val="1"/>
      <w:numFmt w:val="bullet"/>
      <w:lvlText w:val="o"/>
      <w:lvlJc w:val="left"/>
      <w:pPr>
        <w:ind w:left="228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C87D6E">
      <w:start w:val="1"/>
      <w:numFmt w:val="bullet"/>
      <w:lvlText w:val="▪"/>
      <w:lvlJc w:val="left"/>
      <w:pPr>
        <w:ind w:left="300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FAD3B0">
      <w:start w:val="1"/>
      <w:numFmt w:val="bullet"/>
      <w:lvlText w:val="•"/>
      <w:lvlJc w:val="left"/>
      <w:pPr>
        <w:ind w:left="37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F62368">
      <w:start w:val="1"/>
      <w:numFmt w:val="bullet"/>
      <w:lvlText w:val="o"/>
      <w:lvlJc w:val="left"/>
      <w:pPr>
        <w:ind w:left="444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4AB696">
      <w:start w:val="1"/>
      <w:numFmt w:val="bullet"/>
      <w:lvlText w:val="▪"/>
      <w:lvlJc w:val="left"/>
      <w:pPr>
        <w:ind w:left="516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3EC44A">
      <w:start w:val="1"/>
      <w:numFmt w:val="bullet"/>
      <w:lvlText w:val="•"/>
      <w:lvlJc w:val="left"/>
      <w:pPr>
        <w:ind w:left="588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B459A8">
      <w:start w:val="1"/>
      <w:numFmt w:val="bullet"/>
      <w:lvlText w:val="o"/>
      <w:lvlJc w:val="left"/>
      <w:pPr>
        <w:ind w:left="660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A6666C">
      <w:start w:val="1"/>
      <w:numFmt w:val="bullet"/>
      <w:lvlText w:val="▪"/>
      <w:lvlJc w:val="left"/>
      <w:pPr>
        <w:ind w:left="73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4A03B64"/>
    <w:multiLevelType w:val="hybridMultilevel"/>
    <w:tmpl w:val="0B9A6048"/>
    <w:numStyleLink w:val="Stileimportato1"/>
  </w:abstractNum>
  <w:abstractNum w:abstractNumId="2" w15:restartNumberingAfterBreak="0">
    <w:nsid w:val="316B1BDA"/>
    <w:multiLevelType w:val="hybridMultilevel"/>
    <w:tmpl w:val="81DC67C4"/>
    <w:lvl w:ilvl="0" w:tplc="04100003">
      <w:start w:val="1"/>
      <w:numFmt w:val="bullet"/>
      <w:lvlText w:val="o"/>
      <w:lvlJc w:val="left"/>
      <w:pPr>
        <w:ind w:left="720" w:hanging="360"/>
      </w:pPr>
      <w:rPr>
        <w:rFonts w:ascii="Courier New" w:hAnsi="Courier New" w:cs="Courier New"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FC4248">
      <w:start w:val="1"/>
      <w:numFmt w:val="bullet"/>
      <w:lvlText w:val="o"/>
      <w:lvlJc w:val="left"/>
      <w:pPr>
        <w:ind w:left="19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C87D6E">
      <w:start w:val="1"/>
      <w:numFmt w:val="bullet"/>
      <w:lvlText w:val="▪"/>
      <w:lvlJc w:val="left"/>
      <w:pPr>
        <w:ind w:left="264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FAD3B0">
      <w:start w:val="1"/>
      <w:numFmt w:val="bullet"/>
      <w:lvlText w:val="•"/>
      <w:lvlJc w:val="left"/>
      <w:pPr>
        <w:ind w:left="336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F62368">
      <w:start w:val="1"/>
      <w:numFmt w:val="bullet"/>
      <w:lvlText w:val="o"/>
      <w:lvlJc w:val="left"/>
      <w:pPr>
        <w:ind w:left="408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4AB696">
      <w:start w:val="1"/>
      <w:numFmt w:val="bullet"/>
      <w:lvlText w:val="▪"/>
      <w:lvlJc w:val="left"/>
      <w:pPr>
        <w:ind w:left="480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3EC44A">
      <w:start w:val="1"/>
      <w:numFmt w:val="bullet"/>
      <w:lvlText w:val="•"/>
      <w:lvlJc w:val="left"/>
      <w:pPr>
        <w:ind w:left="552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B459A8">
      <w:start w:val="1"/>
      <w:numFmt w:val="bullet"/>
      <w:lvlText w:val="o"/>
      <w:lvlJc w:val="left"/>
      <w:pPr>
        <w:ind w:left="624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7A6666C">
      <w:start w:val="1"/>
      <w:numFmt w:val="bullet"/>
      <w:lvlText w:val="▪"/>
      <w:lvlJc w:val="left"/>
      <w:pPr>
        <w:ind w:left="6969"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D257AD4"/>
    <w:multiLevelType w:val="multilevel"/>
    <w:tmpl w:val="8D7C5F90"/>
    <w:numStyleLink w:val="Stileimportato2"/>
  </w:abstractNum>
  <w:abstractNum w:abstractNumId="4" w15:restartNumberingAfterBreak="0">
    <w:nsid w:val="3F1E260C"/>
    <w:multiLevelType w:val="multilevel"/>
    <w:tmpl w:val="8D7C5F90"/>
    <w:styleLink w:val="Stileimportato2"/>
    <w:lvl w:ilvl="0">
      <w:start w:val="1"/>
      <w:numFmt w:val="decimal"/>
      <w:lvlText w:val="%1."/>
      <w:lvlJc w:val="left"/>
      <w:pPr>
        <w:ind w:left="360" w:hanging="358"/>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121" w:hanging="401"/>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79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51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223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295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67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439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5113" w:hanging="150"/>
      </w:pPr>
      <w:rPr>
        <w:rFonts w:ascii="Georgia" w:eastAsia="Georgia" w:hAnsi="Georgia" w:cs="Georgi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1547B72"/>
    <w:multiLevelType w:val="hybridMultilevel"/>
    <w:tmpl w:val="0B9A6048"/>
    <w:styleLink w:val="Stileimportato1"/>
    <w:lvl w:ilvl="0" w:tplc="13D895D4">
      <w:start w:val="1"/>
      <w:numFmt w:val="bullet"/>
      <w:lvlText w:val="-"/>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2AF712">
      <w:start w:val="1"/>
      <w:numFmt w:val="bullet"/>
      <w:lvlText w:val="o"/>
      <w:lvlJc w:val="left"/>
      <w:pPr>
        <w:ind w:left="108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64C874">
      <w:start w:val="1"/>
      <w:numFmt w:val="bullet"/>
      <w:lvlText w:val="▪"/>
      <w:lvlJc w:val="left"/>
      <w:pPr>
        <w:ind w:left="180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0A59E8">
      <w:start w:val="1"/>
      <w:numFmt w:val="bullet"/>
      <w:lvlText w:val="•"/>
      <w:lvlJc w:val="left"/>
      <w:pPr>
        <w:ind w:left="252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382B54">
      <w:start w:val="1"/>
      <w:numFmt w:val="bullet"/>
      <w:lvlText w:val="o"/>
      <w:lvlJc w:val="left"/>
      <w:pPr>
        <w:ind w:left="324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723B50">
      <w:start w:val="1"/>
      <w:numFmt w:val="bullet"/>
      <w:lvlText w:val="▪"/>
      <w:lvlJc w:val="left"/>
      <w:pPr>
        <w:ind w:left="396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421DE4">
      <w:start w:val="1"/>
      <w:numFmt w:val="bullet"/>
      <w:lvlText w:val="•"/>
      <w:lvlJc w:val="left"/>
      <w:pPr>
        <w:ind w:left="468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CEB960">
      <w:start w:val="1"/>
      <w:numFmt w:val="bullet"/>
      <w:lvlText w:val="o"/>
      <w:lvlJc w:val="left"/>
      <w:pPr>
        <w:ind w:left="540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2CD5E0">
      <w:start w:val="1"/>
      <w:numFmt w:val="bullet"/>
      <w:lvlText w:val="▪"/>
      <w:lvlJc w:val="left"/>
      <w:pPr>
        <w:ind w:left="6120"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9BF4132"/>
    <w:multiLevelType w:val="hybridMultilevel"/>
    <w:tmpl w:val="B8F6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5489C"/>
    <w:multiLevelType w:val="hybridMultilevel"/>
    <w:tmpl w:val="74D44B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D24C76"/>
    <w:multiLevelType w:val="hybridMultilevel"/>
    <w:tmpl w:val="3042CD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3"/>
  </w:num>
  <w:num w:numId="6">
    <w:abstractNumId w:val="1"/>
    <w:lvlOverride w:ilvl="0">
      <w:lvl w:ilvl="0" w:tplc="8850D8DA">
        <w:start w:val="1"/>
        <w:numFmt w:val="bullet"/>
        <w:lvlText w:val="-"/>
        <w:lvlJc w:val="left"/>
        <w:pPr>
          <w:ind w:left="435" w:hanging="1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F9C4E54">
        <w:start w:val="1"/>
        <w:numFmt w:val="bullet"/>
        <w:lvlText w:val="o"/>
        <w:lvlJc w:val="left"/>
        <w:pPr>
          <w:ind w:left="108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946B14">
        <w:start w:val="1"/>
        <w:numFmt w:val="bullet"/>
        <w:lvlText w:val="▪"/>
        <w:lvlJc w:val="left"/>
        <w:pPr>
          <w:ind w:left="180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42C04E">
        <w:start w:val="1"/>
        <w:numFmt w:val="bullet"/>
        <w:lvlText w:val="•"/>
        <w:lvlJc w:val="left"/>
        <w:pPr>
          <w:ind w:left="2520" w:hanging="3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E80999C">
        <w:start w:val="1"/>
        <w:numFmt w:val="bullet"/>
        <w:lvlText w:val="o"/>
        <w:lvlJc w:val="left"/>
        <w:pPr>
          <w:ind w:left="3240"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D01C34">
        <w:start w:val="1"/>
        <w:numFmt w:val="bullet"/>
        <w:lvlText w:val="▪"/>
        <w:lvlJc w:val="left"/>
        <w:pPr>
          <w:ind w:left="396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90EB70">
        <w:start w:val="1"/>
        <w:numFmt w:val="bullet"/>
        <w:lvlText w:val="•"/>
        <w:lvlJc w:val="left"/>
        <w:pPr>
          <w:ind w:left="468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5CA60A">
        <w:start w:val="1"/>
        <w:numFmt w:val="bullet"/>
        <w:lvlText w:val="o"/>
        <w:lvlJc w:val="left"/>
        <w:pPr>
          <w:ind w:left="5400"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A077F8">
        <w:start w:val="1"/>
        <w:numFmt w:val="bullet"/>
        <w:lvlText w:val="▪"/>
        <w:lvlJc w:val="left"/>
        <w:pPr>
          <w:ind w:left="6120" w:hanging="2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E3"/>
    <w:rsid w:val="000A4EA0"/>
    <w:rsid w:val="00111745"/>
    <w:rsid w:val="00146268"/>
    <w:rsid w:val="00181FD6"/>
    <w:rsid w:val="00182C37"/>
    <w:rsid w:val="001B538D"/>
    <w:rsid w:val="00265B01"/>
    <w:rsid w:val="002F14A9"/>
    <w:rsid w:val="00304469"/>
    <w:rsid w:val="003058FA"/>
    <w:rsid w:val="00334A6E"/>
    <w:rsid w:val="003478FA"/>
    <w:rsid w:val="003E646F"/>
    <w:rsid w:val="0041339B"/>
    <w:rsid w:val="004412B9"/>
    <w:rsid w:val="00446A25"/>
    <w:rsid w:val="00453472"/>
    <w:rsid w:val="00465D71"/>
    <w:rsid w:val="004D107D"/>
    <w:rsid w:val="004D38DA"/>
    <w:rsid w:val="004D4040"/>
    <w:rsid w:val="004F2852"/>
    <w:rsid w:val="00500148"/>
    <w:rsid w:val="00524871"/>
    <w:rsid w:val="00585460"/>
    <w:rsid w:val="00590E86"/>
    <w:rsid w:val="005E36B9"/>
    <w:rsid w:val="00600833"/>
    <w:rsid w:val="006C6223"/>
    <w:rsid w:val="00721650"/>
    <w:rsid w:val="007B512C"/>
    <w:rsid w:val="007D04E3"/>
    <w:rsid w:val="007E0CFE"/>
    <w:rsid w:val="00831C54"/>
    <w:rsid w:val="00880C30"/>
    <w:rsid w:val="008F0F1C"/>
    <w:rsid w:val="00900D88"/>
    <w:rsid w:val="0097117A"/>
    <w:rsid w:val="00973350"/>
    <w:rsid w:val="0099699E"/>
    <w:rsid w:val="00A01FCB"/>
    <w:rsid w:val="00A77164"/>
    <w:rsid w:val="00AD3442"/>
    <w:rsid w:val="00AF53C7"/>
    <w:rsid w:val="00BC0E8E"/>
    <w:rsid w:val="00BE388B"/>
    <w:rsid w:val="00BF10C6"/>
    <w:rsid w:val="00C1507E"/>
    <w:rsid w:val="00C73539"/>
    <w:rsid w:val="00CA3528"/>
    <w:rsid w:val="00D1542F"/>
    <w:rsid w:val="00D220E9"/>
    <w:rsid w:val="00D37B14"/>
    <w:rsid w:val="00D74CB8"/>
    <w:rsid w:val="00DB5A3C"/>
    <w:rsid w:val="00E37203"/>
    <w:rsid w:val="00E423DA"/>
    <w:rsid w:val="00E80E36"/>
    <w:rsid w:val="00EE470B"/>
    <w:rsid w:val="00EE5E9A"/>
    <w:rsid w:val="00F22AC9"/>
    <w:rsid w:val="00F23E74"/>
    <w:rsid w:val="00F63561"/>
    <w:rsid w:val="00F72397"/>
    <w:rsid w:val="00FC20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BCA6"/>
  <w15:docId w15:val="{53F268BD-0B93-4A86-9450-A83C4FBE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after="4" w:line="248" w:lineRule="auto"/>
      <w:ind w:left="10" w:right="4" w:hanging="10"/>
      <w:jc w:val="both"/>
    </w:pPr>
    <w:rPr>
      <w:rFonts w:ascii="Georgia" w:hAnsi="Georgia" w:cs="Arial Unicode MS"/>
      <w:color w:val="000000"/>
      <w:sz w:val="22"/>
      <w:szCs w:val="22"/>
      <w:u w:color="000000"/>
      <w14:textOutline w14:w="0" w14:cap="flat" w14:cmpd="sng" w14:algn="ctr">
        <w14:noFill/>
        <w14:prstDash w14:val="solid"/>
        <w14:bevel/>
      </w14:textOutline>
    </w:rPr>
  </w:style>
  <w:style w:type="paragraph" w:styleId="Titolo1">
    <w:name w:val="heading 1"/>
    <w:next w:val="Normale"/>
    <w:uiPriority w:val="9"/>
    <w:qFormat/>
    <w:pPr>
      <w:keepNext/>
      <w:keepLines/>
      <w:spacing w:line="248" w:lineRule="auto"/>
      <w:ind w:left="10" w:right="8" w:hanging="10"/>
      <w:jc w:val="both"/>
      <w:outlineLvl w:val="0"/>
    </w:pPr>
    <w:rPr>
      <w:rFonts w:ascii="Georgia" w:hAnsi="Georgia" w:cs="Arial Unicode MS"/>
      <w:b/>
      <w:bCs/>
      <w:color w:val="000000"/>
      <w:sz w:val="24"/>
      <w:szCs w:val="24"/>
      <w:u w:color="000000"/>
    </w:rPr>
  </w:style>
  <w:style w:type="paragraph" w:styleId="Titolo2">
    <w:name w:val="heading 2"/>
    <w:next w:val="Normale"/>
    <w:uiPriority w:val="9"/>
    <w:unhideWhenUsed/>
    <w:qFormat/>
    <w:pPr>
      <w:keepNext/>
      <w:keepLines/>
      <w:spacing w:line="248" w:lineRule="auto"/>
      <w:ind w:left="10" w:right="8" w:hanging="10"/>
      <w:jc w:val="both"/>
      <w:outlineLvl w:val="1"/>
    </w:pPr>
    <w:rPr>
      <w:rFonts w:ascii="Georgia" w:hAnsi="Georgia"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aragrafoelenco">
    <w:name w:val="List Paragraph"/>
    <w:pPr>
      <w:spacing w:after="4" w:line="248" w:lineRule="auto"/>
      <w:ind w:left="720" w:right="4" w:hanging="10"/>
      <w:jc w:val="both"/>
    </w:pPr>
    <w:rPr>
      <w:rFonts w:ascii="Georgia" w:hAnsi="Georgia" w:cs="Arial Unicode MS"/>
      <w:color w:val="000000"/>
      <w:sz w:val="22"/>
      <w:szCs w:val="22"/>
      <w:u w:color="000000"/>
    </w:rPr>
  </w:style>
  <w:style w:type="paragraph" w:styleId="Intestazione">
    <w:name w:val="header"/>
    <w:basedOn w:val="Normale"/>
    <w:link w:val="IntestazioneCarattere"/>
    <w:uiPriority w:val="99"/>
    <w:unhideWhenUsed/>
    <w:rsid w:val="00EE5E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E9A"/>
    <w:rPr>
      <w:rFonts w:ascii="Georgia" w:hAnsi="Georgia" w:cs="Arial Unicode MS"/>
      <w:color w:val="000000"/>
      <w:sz w:val="22"/>
      <w:szCs w:val="22"/>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EE5E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E9A"/>
    <w:rPr>
      <w:rFonts w:ascii="Georgia" w:hAnsi="Georgia" w:cs="Arial Unicode MS"/>
      <w:color w:val="000000"/>
      <w:sz w:val="22"/>
      <w:szCs w:val="22"/>
      <w:u w:color="000000"/>
      <w14:textOutline w14:w="0" w14:cap="flat" w14:cmpd="sng" w14:algn="ctr">
        <w14:noFill/>
        <w14:prstDash w14:val="solid"/>
        <w14:bevel/>
      </w14:textOutline>
    </w:rPr>
  </w:style>
  <w:style w:type="character" w:styleId="Numeropagina">
    <w:name w:val="page number"/>
    <w:basedOn w:val="Carpredefinitoparagrafo"/>
    <w:uiPriority w:val="99"/>
    <w:semiHidden/>
    <w:unhideWhenUsed/>
    <w:rsid w:val="00EE470B"/>
  </w:style>
  <w:style w:type="character" w:styleId="Menzionenonrisolta">
    <w:name w:val="Unresolved Mention"/>
    <w:basedOn w:val="Carpredefinitoparagrafo"/>
    <w:uiPriority w:val="99"/>
    <w:rsid w:val="000A4EA0"/>
    <w:rPr>
      <w:color w:val="605E5C"/>
      <w:shd w:val="clear" w:color="auto" w:fill="E1DFDD"/>
    </w:rPr>
  </w:style>
  <w:style w:type="character" w:styleId="Collegamentovisitato">
    <w:name w:val="FollowedHyperlink"/>
    <w:basedOn w:val="Carpredefinitoparagrafo"/>
    <w:uiPriority w:val="99"/>
    <w:semiHidden/>
    <w:unhideWhenUsed/>
    <w:rsid w:val="000A4EA0"/>
    <w:rPr>
      <w:color w:val="FF00FF" w:themeColor="followedHyperlink"/>
      <w:u w:val="single"/>
    </w:rPr>
  </w:style>
  <w:style w:type="paragraph" w:styleId="Testocommento">
    <w:name w:val="annotation text"/>
    <w:uiPriority w:val="99"/>
    <w:semiHidden/>
    <w:unhideWhenUsed/>
  </w:style>
  <w:style w:type="character" w:styleId="Rimandocomment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emed@unimo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1873</Words>
  <Characters>10681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Utente</cp:lastModifiedBy>
  <cp:revision>4</cp:revision>
  <dcterms:created xsi:type="dcterms:W3CDTF">2020-11-15T08:16:00Z</dcterms:created>
  <dcterms:modified xsi:type="dcterms:W3CDTF">2021-03-02T16:22:00Z</dcterms:modified>
</cp:coreProperties>
</file>